
<file path=[Content_Types].xml><?xml version="1.0" encoding="utf-8"?>
<Types xmlns="http://schemas.openxmlformats.org/package/2006/content-types">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charts/chart1.xml" ContentType="application/vnd.openxmlformats-officedocument.drawingml.chart+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C74" w:rsidRPr="00BA7E99" w:rsidRDefault="00C873E5" w:rsidP="006C2998">
      <w:pPr>
        <w:framePr w:w="6841" w:h="898" w:hSpace="180" w:wrap="around" w:vAnchor="text" w:hAnchor="page" w:x="3601" w:y="-356"/>
        <w:autoSpaceDE w:val="0"/>
        <w:autoSpaceDN w:val="0"/>
        <w:adjustRightInd w:val="0"/>
        <w:ind w:right="-900"/>
        <w:rPr>
          <w:b/>
          <w:bCs/>
          <w:caps/>
          <w:color w:val="000000"/>
          <w:sz w:val="28"/>
          <w:szCs w:val="28"/>
        </w:rPr>
      </w:pPr>
      <w:r w:rsidRPr="00BA7E99">
        <w:rPr>
          <w:b/>
          <w:bCs/>
          <w:caps/>
          <w:color w:val="000000"/>
          <w:sz w:val="28"/>
          <w:szCs w:val="28"/>
        </w:rPr>
        <w:t>Request for CEO endorsement</w:t>
      </w:r>
      <w:r w:rsidR="00D1026F" w:rsidRPr="00BA7E99">
        <w:rPr>
          <w:b/>
          <w:bCs/>
          <w:caps/>
          <w:color w:val="000000"/>
          <w:sz w:val="28"/>
          <w:szCs w:val="28"/>
        </w:rPr>
        <w:t>/Approval</w:t>
      </w:r>
    </w:p>
    <w:p w:rsidR="009822C9" w:rsidRPr="00BA7E99" w:rsidRDefault="00FF3B3C" w:rsidP="006C2998">
      <w:pPr>
        <w:framePr w:w="6841" w:h="898" w:hSpace="180" w:wrap="around" w:vAnchor="text" w:hAnchor="page" w:x="3601" w:y="-356"/>
        <w:autoSpaceDE w:val="0"/>
        <w:autoSpaceDN w:val="0"/>
        <w:adjustRightInd w:val="0"/>
        <w:rPr>
          <w:bCs/>
          <w:color w:val="000000"/>
          <w:sz w:val="18"/>
          <w:szCs w:val="18"/>
        </w:rPr>
      </w:pPr>
      <w:bookmarkStart w:id="0" w:name="Dropdown7"/>
      <w:r w:rsidRPr="00BA7E99">
        <w:rPr>
          <w:b/>
          <w:bCs/>
          <w:smallCaps/>
          <w:color w:val="000000"/>
          <w:sz w:val="22"/>
          <w:szCs w:val="22"/>
        </w:rPr>
        <w:t xml:space="preserve">Project Type: </w:t>
      </w:r>
      <w:bookmarkStart w:id="1" w:name="projectType"/>
      <w:bookmarkEnd w:id="0"/>
      <w:r w:rsidR="006D06FB" w:rsidRPr="00BA7E99">
        <w:rPr>
          <w:b/>
          <w:bCs/>
          <w:smallCaps/>
          <w:color w:val="000000"/>
          <w:sz w:val="22"/>
          <w:szCs w:val="22"/>
        </w:rPr>
        <w:fldChar w:fldCharType="begin">
          <w:ffData>
            <w:name w:val="projectType"/>
            <w:enabled/>
            <w:calcOnExit w:val="0"/>
            <w:ddList>
              <w:result w:val="2"/>
              <w:listEntry w:val="(choose project type)"/>
              <w:listEntry w:val="Full-sized Project"/>
              <w:listEntry w:val="Medium-sized Project"/>
              <w:listEntry w:val="Enabling Activity"/>
            </w:ddList>
          </w:ffData>
        </w:fldChar>
      </w:r>
      <w:r w:rsidR="003C2190" w:rsidRPr="00BA7E99">
        <w:rPr>
          <w:b/>
          <w:bCs/>
          <w:smallCaps/>
          <w:color w:val="000000"/>
          <w:sz w:val="22"/>
          <w:szCs w:val="22"/>
        </w:rPr>
        <w:instrText xml:space="preserve"> FORMDROPDOWN </w:instrText>
      </w:r>
      <w:r w:rsidR="006D06FB" w:rsidRPr="00BA7E99">
        <w:rPr>
          <w:b/>
          <w:bCs/>
          <w:smallCaps/>
          <w:color w:val="000000"/>
          <w:sz w:val="22"/>
          <w:szCs w:val="22"/>
        </w:rPr>
      </w:r>
      <w:r w:rsidR="006D06FB" w:rsidRPr="00BA7E99">
        <w:rPr>
          <w:b/>
          <w:bCs/>
          <w:smallCaps/>
          <w:color w:val="000000"/>
          <w:sz w:val="22"/>
          <w:szCs w:val="22"/>
        </w:rPr>
        <w:fldChar w:fldCharType="end"/>
      </w:r>
      <w:bookmarkEnd w:id="1"/>
      <w:r w:rsidR="008F6AE7" w:rsidRPr="00BA7E99">
        <w:rPr>
          <w:bCs/>
          <w:smallCaps/>
          <w:color w:val="000000"/>
          <w:sz w:val="22"/>
          <w:szCs w:val="22"/>
        </w:rPr>
        <w:t xml:space="preserve"> </w:t>
      </w:r>
    </w:p>
    <w:p w:rsidR="00507172" w:rsidRPr="00BA7E99" w:rsidRDefault="00507172" w:rsidP="006C2998">
      <w:pPr>
        <w:framePr w:w="6841" w:h="898" w:hSpace="180" w:wrap="around" w:vAnchor="text" w:hAnchor="page" w:x="3601" w:y="-356"/>
        <w:autoSpaceDE w:val="0"/>
        <w:autoSpaceDN w:val="0"/>
        <w:adjustRightInd w:val="0"/>
        <w:rPr>
          <w:b/>
          <w:bCs/>
          <w:color w:val="000000"/>
          <w:sz w:val="22"/>
          <w:szCs w:val="22"/>
        </w:rPr>
      </w:pPr>
      <w:r w:rsidRPr="00BA7E99">
        <w:rPr>
          <w:b/>
          <w:bCs/>
          <w:smallCaps/>
          <w:color w:val="000000"/>
          <w:sz w:val="22"/>
          <w:szCs w:val="22"/>
        </w:rPr>
        <w:t xml:space="preserve">the </w:t>
      </w:r>
      <w:r w:rsidR="00764F86" w:rsidRPr="00BA7E99">
        <w:rPr>
          <w:b/>
          <w:bCs/>
          <w:smallCaps/>
          <w:color w:val="000000"/>
          <w:sz w:val="22"/>
          <w:szCs w:val="22"/>
        </w:rPr>
        <w:t>GEF Trust Fund</w:t>
      </w:r>
    </w:p>
    <w:p w:rsidR="004C6CA1" w:rsidRPr="00BA7E99" w:rsidRDefault="00A527E7">
      <w:pPr>
        <w:pStyle w:val="Footer"/>
        <w:tabs>
          <w:tab w:val="clear" w:pos="4320"/>
          <w:tab w:val="clear" w:pos="8640"/>
        </w:tabs>
        <w:rPr>
          <w:sz w:val="22"/>
          <w:szCs w:val="22"/>
        </w:rPr>
      </w:pPr>
      <w:r>
        <w:rPr>
          <w:b/>
          <w:bCs/>
          <w:caps/>
          <w:noProof/>
        </w:rPr>
        <w:drawing>
          <wp:anchor distT="0" distB="0" distL="114300" distR="114300" simplePos="0" relativeHeight="251657728" behindDoc="0" locked="0" layoutInCell="1" allowOverlap="1">
            <wp:simplePos x="0" y="0"/>
            <wp:positionH relativeFrom="column">
              <wp:posOffset>342900</wp:posOffset>
            </wp:positionH>
            <wp:positionV relativeFrom="paragraph">
              <wp:posOffset>-342900</wp:posOffset>
            </wp:positionV>
            <wp:extent cx="1028700" cy="929005"/>
            <wp:effectExtent l="19050" t="0" r="0" b="0"/>
            <wp:wrapNone/>
            <wp:docPr id="5" name="Picture 11" descr="GEF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EFcolor"/>
                    <pic:cNvPicPr>
                      <a:picLocks noChangeAspect="1" noChangeArrowheads="1"/>
                    </pic:cNvPicPr>
                  </pic:nvPicPr>
                  <pic:blipFill>
                    <a:blip r:embed="rId8" cstate="print"/>
                    <a:srcRect/>
                    <a:stretch>
                      <a:fillRect/>
                    </a:stretch>
                  </pic:blipFill>
                  <pic:spPr bwMode="auto">
                    <a:xfrm>
                      <a:off x="0" y="0"/>
                      <a:ext cx="1028700" cy="929005"/>
                    </a:xfrm>
                    <a:prstGeom prst="rect">
                      <a:avLst/>
                    </a:prstGeom>
                    <a:noFill/>
                  </pic:spPr>
                </pic:pic>
              </a:graphicData>
            </a:graphic>
          </wp:anchor>
        </w:drawing>
      </w:r>
    </w:p>
    <w:p w:rsidR="003800CC" w:rsidRPr="00BA7E99" w:rsidRDefault="003800CC">
      <w:pPr>
        <w:pStyle w:val="Footer"/>
        <w:tabs>
          <w:tab w:val="clear" w:pos="4320"/>
          <w:tab w:val="clear" w:pos="8640"/>
        </w:tabs>
        <w:rPr>
          <w:sz w:val="22"/>
          <w:szCs w:val="22"/>
        </w:rPr>
      </w:pPr>
    </w:p>
    <w:p w:rsidR="00F344AA" w:rsidRPr="00BA7E99" w:rsidRDefault="00F344AA">
      <w:pPr>
        <w:pStyle w:val="Footer"/>
        <w:tabs>
          <w:tab w:val="clear" w:pos="4320"/>
          <w:tab w:val="clear" w:pos="8640"/>
        </w:tabs>
        <w:rPr>
          <w:sz w:val="22"/>
          <w:szCs w:val="22"/>
        </w:rPr>
      </w:pPr>
    </w:p>
    <w:p w:rsidR="003800CC" w:rsidRDefault="00442561" w:rsidP="005B4179">
      <w:pPr>
        <w:pStyle w:val="Footer"/>
        <w:tabs>
          <w:tab w:val="clear" w:pos="4320"/>
          <w:tab w:val="clear" w:pos="8640"/>
        </w:tabs>
        <w:ind w:left="4320" w:firstLine="540"/>
        <w:jc w:val="center"/>
        <w:rPr>
          <w:b/>
          <w:sz w:val="22"/>
          <w:szCs w:val="22"/>
        </w:rPr>
      </w:pPr>
      <w:r w:rsidRPr="00BA7E99">
        <w:rPr>
          <w:b/>
          <w:sz w:val="22"/>
          <w:szCs w:val="22"/>
        </w:rPr>
        <w:t>S</w:t>
      </w:r>
      <w:r w:rsidR="001244B5" w:rsidRPr="00BA7E99">
        <w:rPr>
          <w:b/>
          <w:sz w:val="22"/>
          <w:szCs w:val="22"/>
        </w:rPr>
        <w:t>ubmission Date:</w:t>
      </w:r>
      <w:r w:rsidR="00BA7E99" w:rsidRPr="00BA7E99">
        <w:rPr>
          <w:b/>
          <w:sz w:val="22"/>
          <w:szCs w:val="22"/>
        </w:rPr>
        <w:t xml:space="preserve"> </w:t>
      </w:r>
      <w:r w:rsidR="000746B8">
        <w:rPr>
          <w:b/>
          <w:sz w:val="22"/>
          <w:szCs w:val="22"/>
        </w:rPr>
        <w:t>March 2</w:t>
      </w:r>
      <w:r w:rsidR="00440173">
        <w:rPr>
          <w:b/>
          <w:sz w:val="22"/>
          <w:szCs w:val="22"/>
        </w:rPr>
        <w:t>3</w:t>
      </w:r>
      <w:r w:rsidR="000746B8">
        <w:rPr>
          <w:b/>
          <w:sz w:val="22"/>
          <w:szCs w:val="22"/>
        </w:rPr>
        <w:t>, 2010</w:t>
      </w:r>
    </w:p>
    <w:p w:rsidR="007E1B5B" w:rsidRPr="00BA7E99" w:rsidRDefault="007E1B5B" w:rsidP="005B4179">
      <w:pPr>
        <w:pStyle w:val="Footer"/>
        <w:tabs>
          <w:tab w:val="clear" w:pos="4320"/>
          <w:tab w:val="clear" w:pos="8640"/>
        </w:tabs>
        <w:ind w:left="4320" w:firstLine="540"/>
        <w:jc w:val="center"/>
        <w:rPr>
          <w:b/>
          <w:sz w:val="22"/>
          <w:szCs w:val="22"/>
        </w:rPr>
      </w:pPr>
      <w:r>
        <w:rPr>
          <w:b/>
          <w:sz w:val="22"/>
          <w:szCs w:val="22"/>
        </w:rPr>
        <w:t>Resubmission date: April 26, 2010</w:t>
      </w:r>
    </w:p>
    <w:p w:rsidR="00014266" w:rsidRPr="00BA7E99" w:rsidRDefault="00014266" w:rsidP="001244B5">
      <w:pPr>
        <w:pStyle w:val="Footer"/>
        <w:tabs>
          <w:tab w:val="clear" w:pos="4320"/>
          <w:tab w:val="clear" w:pos="8640"/>
        </w:tabs>
        <w:ind w:left="4320" w:firstLine="540"/>
        <w:jc w:val="right"/>
        <w:rPr>
          <w:b/>
          <w:sz w:val="22"/>
          <w:szCs w:val="22"/>
        </w:rPr>
      </w:pPr>
      <w:r w:rsidRPr="00BA7E99">
        <w:rPr>
          <w:b/>
          <w:sz w:val="22"/>
          <w:szCs w:val="22"/>
        </w:rPr>
        <w:t xml:space="preserve"> </w:t>
      </w:r>
    </w:p>
    <w:tbl>
      <w:tblPr>
        <w:tblW w:w="43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60"/>
        <w:gridCol w:w="1335"/>
      </w:tblGrid>
      <w:tr w:rsidR="00C969EE" w:rsidRPr="00BA7E99" w:rsidTr="00C969EE">
        <w:trPr>
          <w:trHeight w:val="229"/>
        </w:trPr>
        <w:tc>
          <w:tcPr>
            <w:tcW w:w="4395" w:type="dxa"/>
            <w:gridSpan w:val="2"/>
          </w:tcPr>
          <w:p w:rsidR="00C969EE" w:rsidRPr="00BA7E99" w:rsidRDefault="00C969EE" w:rsidP="00C969EE">
            <w:pPr>
              <w:framePr w:w="4261" w:h="2338" w:hSpace="180" w:wrap="around" w:vAnchor="text" w:hAnchor="page" w:x="6961" w:y="179"/>
              <w:jc w:val="center"/>
              <w:rPr>
                <w:b/>
                <w:sz w:val="18"/>
                <w:szCs w:val="18"/>
              </w:rPr>
            </w:pPr>
            <w:r w:rsidRPr="00BA7E99">
              <w:rPr>
                <w:b/>
                <w:sz w:val="18"/>
                <w:szCs w:val="18"/>
              </w:rPr>
              <w:t xml:space="preserve">Expected Calendar </w:t>
            </w:r>
            <w:r w:rsidRPr="00BA7E99">
              <w:rPr>
                <w:sz w:val="18"/>
                <w:szCs w:val="18"/>
              </w:rPr>
              <w:t>(mm/dd/yy)</w:t>
            </w:r>
          </w:p>
        </w:tc>
      </w:tr>
      <w:tr w:rsidR="00C969EE" w:rsidRPr="00BA7E99" w:rsidTr="00C969EE">
        <w:trPr>
          <w:trHeight w:val="229"/>
        </w:trPr>
        <w:tc>
          <w:tcPr>
            <w:tcW w:w="3060" w:type="dxa"/>
          </w:tcPr>
          <w:p w:rsidR="00C969EE" w:rsidRPr="00BA7E99" w:rsidRDefault="00C969EE" w:rsidP="00C969EE">
            <w:pPr>
              <w:framePr w:w="4261" w:h="2338" w:hSpace="180" w:wrap="around" w:vAnchor="text" w:hAnchor="page" w:x="6961" w:y="179"/>
              <w:jc w:val="center"/>
              <w:rPr>
                <w:b/>
                <w:sz w:val="18"/>
                <w:szCs w:val="18"/>
              </w:rPr>
            </w:pPr>
            <w:r w:rsidRPr="00BA7E99">
              <w:rPr>
                <w:b/>
                <w:sz w:val="18"/>
                <w:szCs w:val="18"/>
              </w:rPr>
              <w:t>Milestones</w:t>
            </w:r>
          </w:p>
        </w:tc>
        <w:tc>
          <w:tcPr>
            <w:tcW w:w="1335" w:type="dxa"/>
          </w:tcPr>
          <w:p w:rsidR="00C969EE" w:rsidRPr="00BA7E99" w:rsidRDefault="00C969EE" w:rsidP="00C969EE">
            <w:pPr>
              <w:framePr w:w="4261" w:h="2338" w:hSpace="180" w:wrap="around" w:vAnchor="text" w:hAnchor="page" w:x="6961" w:y="179"/>
              <w:jc w:val="center"/>
              <w:rPr>
                <w:b/>
                <w:sz w:val="18"/>
                <w:szCs w:val="18"/>
              </w:rPr>
            </w:pPr>
            <w:r w:rsidRPr="00BA7E99">
              <w:rPr>
                <w:b/>
                <w:sz w:val="18"/>
                <w:szCs w:val="18"/>
              </w:rPr>
              <w:t>Dates</w:t>
            </w:r>
          </w:p>
        </w:tc>
      </w:tr>
      <w:tr w:rsidR="00C969EE" w:rsidRPr="00BA7E99" w:rsidTr="00C969EE">
        <w:trPr>
          <w:trHeight w:val="300"/>
        </w:trPr>
        <w:tc>
          <w:tcPr>
            <w:tcW w:w="3060" w:type="dxa"/>
          </w:tcPr>
          <w:p w:rsidR="00C969EE" w:rsidRPr="00BA7E99" w:rsidRDefault="00C969EE" w:rsidP="00C969EE">
            <w:pPr>
              <w:framePr w:w="4261" w:h="2338" w:hSpace="180" w:wrap="around" w:vAnchor="text" w:hAnchor="page" w:x="6961" w:y="179"/>
              <w:rPr>
                <w:sz w:val="22"/>
                <w:szCs w:val="22"/>
              </w:rPr>
            </w:pPr>
            <w:r w:rsidRPr="00BA7E99">
              <w:rPr>
                <w:sz w:val="22"/>
                <w:szCs w:val="22"/>
              </w:rPr>
              <w:t>Work Program (for FSPs only)</w:t>
            </w:r>
          </w:p>
        </w:tc>
        <w:bookmarkStart w:id="2" w:name="ExpectedEntryIntoWP"/>
        <w:tc>
          <w:tcPr>
            <w:tcW w:w="1335" w:type="dxa"/>
          </w:tcPr>
          <w:p w:rsidR="00C969EE" w:rsidRPr="00BA7E99" w:rsidRDefault="006D06FB" w:rsidP="00C969EE">
            <w:pPr>
              <w:framePr w:w="4261" w:h="2338" w:hSpace="180" w:wrap="around" w:vAnchor="text" w:hAnchor="page" w:x="6961" w:y="179"/>
              <w:jc w:val="center"/>
              <w:rPr>
                <w:sz w:val="22"/>
                <w:szCs w:val="22"/>
              </w:rPr>
            </w:pPr>
            <w:r w:rsidRPr="00BA7E99">
              <w:rPr>
                <w:sz w:val="22"/>
                <w:szCs w:val="22"/>
              </w:rPr>
              <w:fldChar w:fldCharType="begin">
                <w:ffData>
                  <w:name w:val="ExpectedEntryIntoWP"/>
                  <w:enabled/>
                  <w:calcOnExit w:val="0"/>
                  <w:textInput>
                    <w:type w:val="number"/>
                  </w:textInput>
                </w:ffData>
              </w:fldChar>
            </w:r>
            <w:r w:rsidR="00C969EE" w:rsidRPr="00BA7E99">
              <w:rPr>
                <w:sz w:val="22"/>
                <w:szCs w:val="22"/>
              </w:rPr>
              <w:instrText xml:space="preserve"> FORMTEXT </w:instrText>
            </w:r>
            <w:r w:rsidRPr="00BA7E99">
              <w:rPr>
                <w:sz w:val="22"/>
                <w:szCs w:val="22"/>
              </w:rPr>
            </w:r>
            <w:r w:rsidRPr="00BA7E99">
              <w:rPr>
                <w:sz w:val="22"/>
                <w:szCs w:val="22"/>
              </w:rPr>
              <w:fldChar w:fldCharType="separate"/>
            </w:r>
            <w:r w:rsidR="00C969EE" w:rsidRPr="00BA7E99">
              <w:rPr>
                <w:noProof/>
                <w:sz w:val="22"/>
                <w:szCs w:val="22"/>
              </w:rPr>
              <w:t> </w:t>
            </w:r>
            <w:r w:rsidR="00C969EE" w:rsidRPr="00BA7E99">
              <w:rPr>
                <w:noProof/>
                <w:sz w:val="22"/>
                <w:szCs w:val="22"/>
              </w:rPr>
              <w:t> </w:t>
            </w:r>
            <w:r w:rsidR="00C969EE" w:rsidRPr="00BA7E99">
              <w:rPr>
                <w:noProof/>
                <w:sz w:val="22"/>
                <w:szCs w:val="22"/>
              </w:rPr>
              <w:t> </w:t>
            </w:r>
            <w:r w:rsidR="00C969EE" w:rsidRPr="00BA7E99">
              <w:rPr>
                <w:noProof/>
                <w:sz w:val="22"/>
                <w:szCs w:val="22"/>
              </w:rPr>
              <w:t> </w:t>
            </w:r>
            <w:r w:rsidR="00C969EE" w:rsidRPr="00BA7E99">
              <w:rPr>
                <w:noProof/>
                <w:sz w:val="22"/>
                <w:szCs w:val="22"/>
              </w:rPr>
              <w:t> </w:t>
            </w:r>
            <w:r w:rsidRPr="00BA7E99">
              <w:rPr>
                <w:sz w:val="22"/>
                <w:szCs w:val="22"/>
              </w:rPr>
              <w:fldChar w:fldCharType="end"/>
            </w:r>
            <w:bookmarkEnd w:id="2"/>
          </w:p>
        </w:tc>
      </w:tr>
      <w:tr w:rsidR="00C969EE" w:rsidRPr="00BA7E99" w:rsidTr="00C969EE">
        <w:trPr>
          <w:trHeight w:val="300"/>
        </w:trPr>
        <w:tc>
          <w:tcPr>
            <w:tcW w:w="3060" w:type="dxa"/>
          </w:tcPr>
          <w:p w:rsidR="00C969EE" w:rsidRPr="00BA7E99" w:rsidRDefault="00C969EE" w:rsidP="00C969EE">
            <w:pPr>
              <w:framePr w:w="4261" w:h="2338" w:hSpace="180" w:wrap="around" w:vAnchor="text" w:hAnchor="page" w:x="6961" w:y="179"/>
              <w:rPr>
                <w:sz w:val="22"/>
                <w:szCs w:val="22"/>
              </w:rPr>
            </w:pPr>
            <w:r w:rsidRPr="00BA7E99">
              <w:rPr>
                <w:sz w:val="22"/>
                <w:szCs w:val="22"/>
              </w:rPr>
              <w:t>Agency Approval date</w:t>
            </w:r>
          </w:p>
        </w:tc>
        <w:tc>
          <w:tcPr>
            <w:tcW w:w="1335" w:type="dxa"/>
          </w:tcPr>
          <w:p w:rsidR="00C969EE" w:rsidRPr="00BA7E99" w:rsidRDefault="00025F52" w:rsidP="00025F52">
            <w:pPr>
              <w:framePr w:w="4261" w:h="2338" w:hSpace="180" w:wrap="around" w:vAnchor="text" w:hAnchor="page" w:x="6961" w:y="179"/>
              <w:jc w:val="center"/>
            </w:pPr>
            <w:r>
              <w:t>05</w:t>
            </w:r>
            <w:r w:rsidR="00C969EE">
              <w:t>/</w:t>
            </w:r>
            <w:r w:rsidR="00614132">
              <w:t>0</w:t>
            </w:r>
            <w:r>
              <w:t>1</w:t>
            </w:r>
            <w:r w:rsidR="00C969EE">
              <w:t>/2010</w:t>
            </w:r>
          </w:p>
        </w:tc>
      </w:tr>
      <w:tr w:rsidR="00C969EE" w:rsidRPr="00BA7E99" w:rsidTr="00C969EE">
        <w:trPr>
          <w:trHeight w:val="300"/>
        </w:trPr>
        <w:tc>
          <w:tcPr>
            <w:tcW w:w="3060" w:type="dxa"/>
          </w:tcPr>
          <w:p w:rsidR="00C969EE" w:rsidRPr="00BA7E99" w:rsidRDefault="00C969EE" w:rsidP="00C969EE">
            <w:pPr>
              <w:framePr w:w="4261" w:h="2338" w:hSpace="180" w:wrap="around" w:vAnchor="text" w:hAnchor="page" w:x="6961" w:y="179"/>
              <w:rPr>
                <w:iCs/>
                <w:sz w:val="22"/>
                <w:szCs w:val="22"/>
              </w:rPr>
            </w:pPr>
            <w:r w:rsidRPr="00BA7E99">
              <w:rPr>
                <w:iCs/>
                <w:sz w:val="22"/>
                <w:szCs w:val="22"/>
              </w:rPr>
              <w:t>Implementation Start</w:t>
            </w:r>
          </w:p>
        </w:tc>
        <w:tc>
          <w:tcPr>
            <w:tcW w:w="1335" w:type="dxa"/>
          </w:tcPr>
          <w:p w:rsidR="00C969EE" w:rsidRPr="00BA7E99" w:rsidRDefault="00C969EE" w:rsidP="00C969EE">
            <w:pPr>
              <w:framePr w:w="4261" w:h="2338" w:hSpace="180" w:wrap="around" w:vAnchor="text" w:hAnchor="page" w:x="6961" w:y="179"/>
              <w:jc w:val="center"/>
            </w:pPr>
            <w:r>
              <w:t>05/05/2010</w:t>
            </w:r>
          </w:p>
        </w:tc>
      </w:tr>
      <w:tr w:rsidR="00C969EE" w:rsidRPr="00BA7E99" w:rsidTr="00C969EE">
        <w:trPr>
          <w:trHeight w:val="282"/>
        </w:trPr>
        <w:tc>
          <w:tcPr>
            <w:tcW w:w="3060" w:type="dxa"/>
          </w:tcPr>
          <w:p w:rsidR="00C969EE" w:rsidRPr="00BA7E99" w:rsidRDefault="00C969EE" w:rsidP="00C969EE">
            <w:pPr>
              <w:framePr w:w="4261" w:h="2338" w:hSpace="180" w:wrap="around" w:vAnchor="text" w:hAnchor="page" w:x="6961" w:y="179"/>
              <w:rPr>
                <w:iCs/>
                <w:sz w:val="18"/>
                <w:szCs w:val="18"/>
              </w:rPr>
            </w:pPr>
            <w:r w:rsidRPr="00BA7E99">
              <w:rPr>
                <w:iCs/>
                <w:sz w:val="22"/>
                <w:szCs w:val="22"/>
              </w:rPr>
              <w:t>Mid-term Evaluation (</w:t>
            </w:r>
            <w:r w:rsidRPr="00BA7E99">
              <w:rPr>
                <w:iCs/>
                <w:sz w:val="18"/>
                <w:szCs w:val="18"/>
              </w:rPr>
              <w:t>if planned)</w:t>
            </w:r>
          </w:p>
        </w:tc>
        <w:tc>
          <w:tcPr>
            <w:tcW w:w="1335" w:type="dxa"/>
          </w:tcPr>
          <w:p w:rsidR="00C969EE" w:rsidRPr="00BA7E99" w:rsidRDefault="00D24B83" w:rsidP="00D24B83">
            <w:pPr>
              <w:framePr w:w="4261" w:h="2338" w:hSpace="180" w:wrap="around" w:vAnchor="text" w:hAnchor="page" w:x="6961" w:y="179"/>
              <w:jc w:val="center"/>
            </w:pPr>
            <w:r>
              <w:t>11</w:t>
            </w:r>
            <w:r w:rsidR="00C969EE">
              <w:t>/04/2011</w:t>
            </w:r>
          </w:p>
        </w:tc>
      </w:tr>
      <w:tr w:rsidR="00C969EE" w:rsidRPr="00BA7E99" w:rsidTr="00C969EE">
        <w:trPr>
          <w:trHeight w:val="275"/>
        </w:trPr>
        <w:tc>
          <w:tcPr>
            <w:tcW w:w="3060" w:type="dxa"/>
          </w:tcPr>
          <w:p w:rsidR="00C969EE" w:rsidRPr="00BA7E99" w:rsidRDefault="00C969EE" w:rsidP="00C969EE">
            <w:pPr>
              <w:framePr w:w="4261" w:h="2338" w:hSpace="180" w:wrap="around" w:vAnchor="text" w:hAnchor="page" w:x="6961" w:y="179"/>
              <w:rPr>
                <w:iCs/>
                <w:sz w:val="22"/>
                <w:szCs w:val="22"/>
              </w:rPr>
            </w:pPr>
            <w:r w:rsidRPr="00BA7E99">
              <w:rPr>
                <w:iCs/>
                <w:sz w:val="22"/>
                <w:szCs w:val="22"/>
              </w:rPr>
              <w:t>Project Closing Date</w:t>
            </w:r>
          </w:p>
        </w:tc>
        <w:tc>
          <w:tcPr>
            <w:tcW w:w="1335" w:type="dxa"/>
          </w:tcPr>
          <w:p w:rsidR="00C969EE" w:rsidRPr="00BA7E99" w:rsidRDefault="00C969EE" w:rsidP="000E366C">
            <w:pPr>
              <w:framePr w:w="4261" w:h="2338" w:hSpace="180" w:wrap="around" w:vAnchor="text" w:hAnchor="page" w:x="6961" w:y="179"/>
              <w:jc w:val="center"/>
            </w:pPr>
            <w:r>
              <w:t>07/0</w:t>
            </w:r>
            <w:r w:rsidR="000E366C">
              <w:t>1</w:t>
            </w:r>
            <w:r>
              <w:t>/2013</w:t>
            </w:r>
          </w:p>
        </w:tc>
      </w:tr>
    </w:tbl>
    <w:p w:rsidR="00F273FE" w:rsidRPr="00BA7E99" w:rsidRDefault="00F273FE" w:rsidP="00F273FE">
      <w:pPr>
        <w:pStyle w:val="BodyText"/>
        <w:framePr w:w="4261" w:h="2338" w:wrap="around" w:y="179"/>
      </w:pPr>
    </w:p>
    <w:p w:rsidR="00014266" w:rsidRPr="00BA7E99" w:rsidRDefault="00014266" w:rsidP="00014266">
      <w:pPr>
        <w:rPr>
          <w:b/>
          <w:sz w:val="22"/>
          <w:szCs w:val="22"/>
        </w:rPr>
      </w:pPr>
      <w:r w:rsidRPr="00BA7E99">
        <w:rPr>
          <w:b/>
          <w:caps/>
          <w:sz w:val="22"/>
          <w:szCs w:val="22"/>
          <w:u w:val="single"/>
        </w:rPr>
        <w:t>part i:  project I</w:t>
      </w:r>
      <w:r w:rsidR="009F5F02" w:rsidRPr="00BA7E99">
        <w:rPr>
          <w:b/>
          <w:caps/>
          <w:sz w:val="22"/>
          <w:szCs w:val="22"/>
          <w:u w:val="single"/>
        </w:rPr>
        <w:t>nformation</w:t>
      </w:r>
      <w:r w:rsidRPr="00BA7E99">
        <w:rPr>
          <w:b/>
          <w:caps/>
          <w:sz w:val="22"/>
          <w:szCs w:val="22"/>
        </w:rPr>
        <w:t xml:space="preserve">                                           </w:t>
      </w:r>
      <w:r w:rsidRPr="00BA7E99">
        <w:rPr>
          <w:b/>
          <w:sz w:val="22"/>
          <w:szCs w:val="22"/>
        </w:rPr>
        <w:t xml:space="preserve">    </w:t>
      </w:r>
    </w:p>
    <w:p w:rsidR="00D44717" w:rsidRPr="00BA7E99" w:rsidRDefault="00D44717" w:rsidP="00014266">
      <w:pPr>
        <w:rPr>
          <w:sz w:val="22"/>
          <w:szCs w:val="22"/>
        </w:rPr>
      </w:pPr>
      <w:r w:rsidRPr="00BA7E99">
        <w:rPr>
          <w:b/>
          <w:smallCaps/>
          <w:sz w:val="22"/>
          <w:szCs w:val="22"/>
        </w:rPr>
        <w:t>GEFSEC Project ID:</w:t>
      </w:r>
      <w:r w:rsidR="003173EB">
        <w:rPr>
          <w:sz w:val="22"/>
          <w:szCs w:val="22"/>
        </w:rPr>
        <w:t xml:space="preserve"> </w:t>
      </w:r>
      <w:r w:rsidR="00014266" w:rsidRPr="00BA7E99">
        <w:rPr>
          <w:sz w:val="22"/>
          <w:szCs w:val="22"/>
        </w:rPr>
        <w:tab/>
      </w:r>
      <w:r w:rsidR="003173EB">
        <w:rPr>
          <w:sz w:val="22"/>
          <w:szCs w:val="22"/>
        </w:rPr>
        <w:t>3793</w:t>
      </w:r>
      <w:r w:rsidR="00014266" w:rsidRPr="00BA7E99">
        <w:rPr>
          <w:sz w:val="22"/>
          <w:szCs w:val="22"/>
        </w:rPr>
        <w:tab/>
      </w:r>
      <w:r w:rsidR="00014266" w:rsidRPr="00BA7E99">
        <w:rPr>
          <w:sz w:val="22"/>
          <w:szCs w:val="22"/>
        </w:rPr>
        <w:tab/>
      </w:r>
      <w:r w:rsidR="00014266" w:rsidRPr="00BA7E99">
        <w:rPr>
          <w:sz w:val="22"/>
          <w:szCs w:val="22"/>
        </w:rPr>
        <w:tab/>
      </w:r>
      <w:r w:rsidR="00014266" w:rsidRPr="00BA7E99">
        <w:rPr>
          <w:sz w:val="22"/>
          <w:szCs w:val="22"/>
        </w:rPr>
        <w:tab/>
      </w:r>
    </w:p>
    <w:p w:rsidR="00D44717" w:rsidRPr="00BA7E99" w:rsidRDefault="00D44717" w:rsidP="00D44717">
      <w:pPr>
        <w:rPr>
          <w:b/>
          <w:smallCaps/>
          <w:sz w:val="22"/>
          <w:szCs w:val="22"/>
        </w:rPr>
      </w:pPr>
      <w:r w:rsidRPr="00BA7E99">
        <w:rPr>
          <w:b/>
          <w:caps/>
          <w:sz w:val="22"/>
          <w:szCs w:val="22"/>
        </w:rPr>
        <w:t>gef</w:t>
      </w:r>
      <w:r w:rsidRPr="00BA7E99">
        <w:rPr>
          <w:b/>
          <w:smallCaps/>
          <w:sz w:val="22"/>
          <w:szCs w:val="22"/>
        </w:rPr>
        <w:t xml:space="preserve"> agency Project ID: </w:t>
      </w:r>
      <w:bookmarkStart w:id="3" w:name="agencyID"/>
      <w:r w:rsidR="006D06FB" w:rsidRPr="00BA7E99">
        <w:rPr>
          <w:sz w:val="22"/>
          <w:szCs w:val="22"/>
        </w:rPr>
        <w:fldChar w:fldCharType="begin">
          <w:ffData>
            <w:name w:val="agencyID"/>
            <w:enabled/>
            <w:calcOnExit w:val="0"/>
            <w:textInput>
              <w:type w:val="number"/>
              <w:format w:val="0"/>
            </w:textInput>
          </w:ffData>
        </w:fldChar>
      </w:r>
      <w:r w:rsidR="003C2190" w:rsidRPr="00BA7E99">
        <w:rPr>
          <w:sz w:val="22"/>
          <w:szCs w:val="22"/>
        </w:rPr>
        <w:instrText xml:space="preserve"> FORMTEXT </w:instrText>
      </w:r>
      <w:r w:rsidR="006D06FB" w:rsidRPr="00BA7E99">
        <w:rPr>
          <w:sz w:val="22"/>
          <w:szCs w:val="22"/>
        </w:rPr>
      </w:r>
      <w:r w:rsidR="006D06FB" w:rsidRPr="00BA7E99">
        <w:rPr>
          <w:sz w:val="22"/>
          <w:szCs w:val="22"/>
        </w:rPr>
        <w:fldChar w:fldCharType="separate"/>
      </w:r>
      <w:r w:rsidR="00F51F22" w:rsidRPr="00BA7E99">
        <w:rPr>
          <w:noProof/>
          <w:sz w:val="22"/>
          <w:szCs w:val="22"/>
        </w:rPr>
        <w:t>4110</w:t>
      </w:r>
      <w:r w:rsidR="006D06FB" w:rsidRPr="00BA7E99">
        <w:rPr>
          <w:sz w:val="22"/>
          <w:szCs w:val="22"/>
        </w:rPr>
        <w:fldChar w:fldCharType="end"/>
      </w:r>
      <w:bookmarkEnd w:id="3"/>
    </w:p>
    <w:p w:rsidR="00D44717" w:rsidRPr="00BA7E99" w:rsidRDefault="00D44717" w:rsidP="00D44717">
      <w:pPr>
        <w:rPr>
          <w:sz w:val="22"/>
          <w:szCs w:val="22"/>
        </w:rPr>
      </w:pPr>
      <w:r w:rsidRPr="00BA7E99">
        <w:rPr>
          <w:b/>
          <w:smallCaps/>
          <w:sz w:val="22"/>
          <w:szCs w:val="22"/>
        </w:rPr>
        <w:t>Country</w:t>
      </w:r>
      <w:r w:rsidR="00C969EE">
        <w:rPr>
          <w:b/>
          <w:smallCaps/>
          <w:sz w:val="22"/>
          <w:szCs w:val="22"/>
        </w:rPr>
        <w:t xml:space="preserve"> </w:t>
      </w:r>
      <w:r w:rsidR="00E95AF9" w:rsidRPr="00BA7E99">
        <w:rPr>
          <w:b/>
          <w:smallCaps/>
          <w:sz w:val="22"/>
          <w:szCs w:val="22"/>
        </w:rPr>
        <w:t>(ies)</w:t>
      </w:r>
      <w:r w:rsidRPr="00BA7E99">
        <w:rPr>
          <w:b/>
          <w:smallCaps/>
          <w:sz w:val="22"/>
          <w:szCs w:val="22"/>
        </w:rPr>
        <w:t>:</w:t>
      </w:r>
      <w:r w:rsidRPr="00BA7E99">
        <w:rPr>
          <w:sz w:val="22"/>
          <w:szCs w:val="22"/>
        </w:rPr>
        <w:t xml:space="preserve"> </w:t>
      </w:r>
      <w:bookmarkStart w:id="4" w:name="Country"/>
      <w:r w:rsidR="006D06FB" w:rsidRPr="00BA7E99">
        <w:rPr>
          <w:sz w:val="22"/>
          <w:szCs w:val="22"/>
        </w:rPr>
        <w:fldChar w:fldCharType="begin">
          <w:ffData>
            <w:name w:val="Country"/>
            <w:enabled/>
            <w:calcOnExit w:val="0"/>
            <w:textInput/>
          </w:ffData>
        </w:fldChar>
      </w:r>
      <w:r w:rsidR="00793810" w:rsidRPr="00BA7E99">
        <w:rPr>
          <w:sz w:val="22"/>
          <w:szCs w:val="22"/>
        </w:rPr>
        <w:instrText xml:space="preserve"> FORMTEXT </w:instrText>
      </w:r>
      <w:r w:rsidR="006D06FB" w:rsidRPr="00BA7E99">
        <w:rPr>
          <w:sz w:val="22"/>
          <w:szCs w:val="22"/>
        </w:rPr>
      </w:r>
      <w:r w:rsidR="006D06FB" w:rsidRPr="00BA7E99">
        <w:rPr>
          <w:sz w:val="22"/>
          <w:szCs w:val="22"/>
        </w:rPr>
        <w:fldChar w:fldCharType="separate"/>
      </w:r>
      <w:r w:rsidR="00F51F22" w:rsidRPr="00BA7E99">
        <w:rPr>
          <w:noProof/>
          <w:sz w:val="22"/>
          <w:szCs w:val="22"/>
        </w:rPr>
        <w:t>Namibia</w:t>
      </w:r>
      <w:r w:rsidR="006D06FB" w:rsidRPr="00BA7E99">
        <w:rPr>
          <w:sz w:val="22"/>
          <w:szCs w:val="22"/>
        </w:rPr>
        <w:fldChar w:fldCharType="end"/>
      </w:r>
      <w:bookmarkEnd w:id="4"/>
    </w:p>
    <w:p w:rsidR="00D44717" w:rsidRPr="00BA7E99" w:rsidRDefault="00D44717" w:rsidP="00D44717">
      <w:pPr>
        <w:rPr>
          <w:sz w:val="22"/>
          <w:szCs w:val="22"/>
        </w:rPr>
      </w:pPr>
      <w:r w:rsidRPr="00BA7E99">
        <w:rPr>
          <w:b/>
          <w:smallCaps/>
          <w:sz w:val="22"/>
          <w:szCs w:val="22"/>
        </w:rPr>
        <w:t>Project Title:</w:t>
      </w:r>
      <w:r w:rsidRPr="00BA7E99">
        <w:rPr>
          <w:sz w:val="22"/>
          <w:szCs w:val="22"/>
        </w:rPr>
        <w:t xml:space="preserve"> </w:t>
      </w:r>
      <w:bookmarkStart w:id="5" w:name="ProjectName"/>
      <w:r w:rsidR="006D06FB" w:rsidRPr="00BA7E99">
        <w:rPr>
          <w:sz w:val="22"/>
          <w:szCs w:val="22"/>
        </w:rPr>
        <w:fldChar w:fldCharType="begin">
          <w:ffData>
            <w:name w:val="ProjectName"/>
            <w:enabled/>
            <w:calcOnExit w:val="0"/>
            <w:helpText w:type="text" w:val="Do not repeat the name of the country or names of the countries in the title."/>
            <w:textInput/>
          </w:ffData>
        </w:fldChar>
      </w:r>
      <w:r w:rsidR="00793810" w:rsidRPr="00BA7E99">
        <w:rPr>
          <w:sz w:val="22"/>
          <w:szCs w:val="22"/>
        </w:rPr>
        <w:instrText xml:space="preserve"> FORMTEXT </w:instrText>
      </w:r>
      <w:r w:rsidR="006D06FB" w:rsidRPr="00BA7E99">
        <w:rPr>
          <w:sz w:val="22"/>
          <w:szCs w:val="22"/>
        </w:rPr>
      </w:r>
      <w:r w:rsidR="006D06FB" w:rsidRPr="00BA7E99">
        <w:rPr>
          <w:sz w:val="22"/>
          <w:szCs w:val="22"/>
        </w:rPr>
        <w:fldChar w:fldCharType="separate"/>
      </w:r>
      <w:r w:rsidR="00F51F22" w:rsidRPr="00BA7E99">
        <w:rPr>
          <w:noProof/>
          <w:sz w:val="22"/>
          <w:szCs w:val="22"/>
        </w:rPr>
        <w:t>Namibia Energy Efficiency Programme (NEEP) in Buildings</w:t>
      </w:r>
      <w:r w:rsidR="006D06FB" w:rsidRPr="00BA7E99">
        <w:rPr>
          <w:sz w:val="22"/>
          <w:szCs w:val="22"/>
        </w:rPr>
        <w:fldChar w:fldCharType="end"/>
      </w:r>
      <w:bookmarkEnd w:id="5"/>
    </w:p>
    <w:p w:rsidR="00D44717" w:rsidRPr="00BA7E99" w:rsidRDefault="00D44717" w:rsidP="00D44717">
      <w:pPr>
        <w:rPr>
          <w:sz w:val="22"/>
          <w:szCs w:val="22"/>
        </w:rPr>
      </w:pPr>
      <w:r w:rsidRPr="00BA7E99">
        <w:rPr>
          <w:b/>
          <w:smallCaps/>
          <w:sz w:val="22"/>
          <w:szCs w:val="22"/>
        </w:rPr>
        <w:t xml:space="preserve">GEF </w:t>
      </w:r>
      <w:r w:rsidR="00C969EE" w:rsidRPr="00BA7E99">
        <w:rPr>
          <w:b/>
          <w:smallCaps/>
          <w:sz w:val="22"/>
          <w:szCs w:val="22"/>
        </w:rPr>
        <w:t>AGENCY (</w:t>
      </w:r>
      <w:r w:rsidR="00E95AF9" w:rsidRPr="00BA7E99">
        <w:rPr>
          <w:b/>
          <w:smallCaps/>
          <w:sz w:val="22"/>
          <w:szCs w:val="22"/>
        </w:rPr>
        <w:t>ies)</w:t>
      </w:r>
      <w:r w:rsidRPr="00BA7E99">
        <w:rPr>
          <w:b/>
          <w:smallCaps/>
          <w:sz w:val="22"/>
          <w:szCs w:val="22"/>
        </w:rPr>
        <w:t>:</w:t>
      </w:r>
      <w:r w:rsidRPr="00BA7E99">
        <w:rPr>
          <w:sz w:val="22"/>
          <w:szCs w:val="22"/>
        </w:rPr>
        <w:t xml:space="preserve"> </w:t>
      </w:r>
      <w:r w:rsidR="006D06FB">
        <w:rPr>
          <w:sz w:val="22"/>
          <w:szCs w:val="22"/>
        </w:rPr>
        <w:fldChar w:fldCharType="begin">
          <w:ffData>
            <w:name w:val="GEF_IA_1"/>
            <w:enabled/>
            <w:calcOnExit w:val="0"/>
            <w:ddList>
              <w:result w:val="2"/>
              <w:listEntry w:val="(select)"/>
              <w:listEntry w:val="World Bank"/>
              <w:listEntry w:val="UNDP"/>
              <w:listEntry w:val="UNEP"/>
              <w:listEntry w:val="AsDB"/>
              <w:listEntry w:val="AfDB"/>
              <w:listEntry w:val="EBRD"/>
              <w:listEntry w:val="IADB"/>
              <w:listEntry w:val="FAO"/>
              <w:listEntry w:val="UNIDO"/>
              <w:listEntry w:val="IFAD"/>
            </w:ddList>
          </w:ffData>
        </w:fldChar>
      </w:r>
      <w:bookmarkStart w:id="6" w:name="GEF_IA_1"/>
      <w:r w:rsidR="00A6481B">
        <w:rPr>
          <w:sz w:val="22"/>
          <w:szCs w:val="22"/>
        </w:rPr>
        <w:instrText xml:space="preserve"> FORMDROPDOWN </w:instrText>
      </w:r>
      <w:r w:rsidR="006D06FB">
        <w:rPr>
          <w:sz w:val="22"/>
          <w:szCs w:val="22"/>
        </w:rPr>
      </w:r>
      <w:r w:rsidR="006D06FB">
        <w:rPr>
          <w:sz w:val="22"/>
          <w:szCs w:val="22"/>
        </w:rPr>
        <w:fldChar w:fldCharType="end"/>
      </w:r>
      <w:bookmarkEnd w:id="6"/>
    </w:p>
    <w:p w:rsidR="00D44717" w:rsidRPr="00BA7E99" w:rsidRDefault="00D44717" w:rsidP="00D44717">
      <w:pPr>
        <w:rPr>
          <w:sz w:val="22"/>
          <w:szCs w:val="22"/>
        </w:rPr>
      </w:pPr>
      <w:r w:rsidRPr="00BA7E99">
        <w:rPr>
          <w:b/>
          <w:smallCaps/>
          <w:sz w:val="22"/>
          <w:szCs w:val="22"/>
        </w:rPr>
        <w:t>Other Executing partner</w:t>
      </w:r>
      <w:r w:rsidR="00001C66" w:rsidRPr="00BA7E99">
        <w:rPr>
          <w:b/>
          <w:smallCaps/>
          <w:sz w:val="22"/>
          <w:szCs w:val="22"/>
        </w:rPr>
        <w:t>(</w:t>
      </w:r>
      <w:r w:rsidRPr="00BA7E99">
        <w:rPr>
          <w:b/>
          <w:smallCaps/>
          <w:sz w:val="22"/>
          <w:szCs w:val="22"/>
        </w:rPr>
        <w:t>s</w:t>
      </w:r>
      <w:r w:rsidR="00001C66" w:rsidRPr="00BA7E99">
        <w:rPr>
          <w:b/>
          <w:smallCaps/>
          <w:sz w:val="22"/>
          <w:szCs w:val="22"/>
        </w:rPr>
        <w:t>)</w:t>
      </w:r>
      <w:r w:rsidRPr="00BA7E99">
        <w:rPr>
          <w:b/>
          <w:smallCaps/>
          <w:sz w:val="22"/>
          <w:szCs w:val="22"/>
        </w:rPr>
        <w:t xml:space="preserve">: </w:t>
      </w:r>
      <w:bookmarkStart w:id="7" w:name="ExecutingAgency"/>
      <w:r w:rsidR="006D06FB" w:rsidRPr="00BA7E99">
        <w:rPr>
          <w:sz w:val="22"/>
          <w:szCs w:val="22"/>
        </w:rPr>
        <w:fldChar w:fldCharType="begin">
          <w:ffData>
            <w:name w:val="ExecutingAgency"/>
            <w:enabled/>
            <w:calcOnExit w:val="0"/>
            <w:helpText w:type="text" w:val="National executing agency or agencies, or other intermediate organization such as a regional body or multilateral organization that is executing the project."/>
            <w:statusText w:type="text" w:val="The GEF Implementing Agency or Executing Agency with direct access. Where there is an Executing Agency operating under expanded opportunit"/>
            <w:textInput/>
          </w:ffData>
        </w:fldChar>
      </w:r>
      <w:r w:rsidR="00793810" w:rsidRPr="00BA7E99">
        <w:rPr>
          <w:sz w:val="22"/>
          <w:szCs w:val="22"/>
        </w:rPr>
        <w:instrText xml:space="preserve"> FORMTEXT </w:instrText>
      </w:r>
      <w:r w:rsidR="006D06FB" w:rsidRPr="00BA7E99">
        <w:rPr>
          <w:sz w:val="22"/>
          <w:szCs w:val="22"/>
        </w:rPr>
      </w:r>
      <w:r w:rsidR="006D06FB" w:rsidRPr="00BA7E99">
        <w:rPr>
          <w:sz w:val="22"/>
          <w:szCs w:val="22"/>
        </w:rPr>
        <w:fldChar w:fldCharType="separate"/>
      </w:r>
      <w:r w:rsidR="00F51F22" w:rsidRPr="00BA7E99">
        <w:rPr>
          <w:noProof/>
          <w:sz w:val="22"/>
          <w:szCs w:val="22"/>
        </w:rPr>
        <w:t>Ministry of Mines andEnergy,RenewableEnergy and Energy Efficiency Institute (REEEI/PON)</w:t>
      </w:r>
      <w:r w:rsidR="006D06FB" w:rsidRPr="00BA7E99">
        <w:rPr>
          <w:sz w:val="22"/>
          <w:szCs w:val="22"/>
        </w:rPr>
        <w:fldChar w:fldCharType="end"/>
      </w:r>
      <w:bookmarkEnd w:id="7"/>
    </w:p>
    <w:p w:rsidR="00184A13" w:rsidRPr="00BA7E99" w:rsidRDefault="00184A13" w:rsidP="00184A13">
      <w:pPr>
        <w:rPr>
          <w:sz w:val="22"/>
          <w:szCs w:val="22"/>
        </w:rPr>
      </w:pPr>
      <w:r w:rsidRPr="00BA7E99">
        <w:rPr>
          <w:b/>
          <w:smallCaps/>
          <w:sz w:val="22"/>
          <w:szCs w:val="22"/>
        </w:rPr>
        <w:t>GEF Focal Area</w:t>
      </w:r>
      <w:r w:rsidR="00001C66" w:rsidRPr="00BA7E99">
        <w:rPr>
          <w:b/>
          <w:smallCaps/>
          <w:sz w:val="22"/>
          <w:szCs w:val="22"/>
        </w:rPr>
        <w:t>(</w:t>
      </w:r>
      <w:r w:rsidR="00AB1359" w:rsidRPr="00BA7E99">
        <w:rPr>
          <w:b/>
          <w:sz w:val="22"/>
        </w:rPr>
        <w:t>s</w:t>
      </w:r>
      <w:r w:rsidR="00001C66" w:rsidRPr="00BA7E99">
        <w:rPr>
          <w:b/>
          <w:smallCaps/>
          <w:sz w:val="22"/>
          <w:szCs w:val="22"/>
        </w:rPr>
        <w:t>)</w:t>
      </w:r>
      <w:r w:rsidRPr="00BA7E99">
        <w:rPr>
          <w:b/>
          <w:smallCaps/>
          <w:sz w:val="22"/>
          <w:szCs w:val="22"/>
        </w:rPr>
        <w:t>:</w:t>
      </w:r>
      <w:r w:rsidRPr="00BA7E99">
        <w:rPr>
          <w:sz w:val="22"/>
          <w:szCs w:val="22"/>
        </w:rPr>
        <w:t xml:space="preserve"> </w:t>
      </w:r>
      <w:r w:rsidR="006D06FB" w:rsidRPr="00BA7E99">
        <w:rPr>
          <w:sz w:val="22"/>
          <w:szCs w:val="22"/>
        </w:rPr>
        <w:fldChar w:fldCharType="begin"/>
      </w:r>
      <w:r w:rsidRPr="00BA7E99">
        <w:rPr>
          <w:sz w:val="22"/>
          <w:szCs w:val="22"/>
        </w:rPr>
        <w:instrText xml:space="preserve"> FORMDROPDOWN </w:instrText>
      </w:r>
      <w:r w:rsidR="006D06FB" w:rsidRPr="00BA7E99">
        <w:rPr>
          <w:sz w:val="22"/>
          <w:szCs w:val="22"/>
        </w:rPr>
        <w:fldChar w:fldCharType="end"/>
      </w:r>
      <w:bookmarkStart w:id="8" w:name="FocalArea"/>
      <w:r w:rsidR="006D06FB" w:rsidRPr="00BA7E99">
        <w:rPr>
          <w:sz w:val="22"/>
          <w:szCs w:val="22"/>
        </w:rPr>
        <w:fldChar w:fldCharType="begin">
          <w:ffData>
            <w:name w:val="FocalArea"/>
            <w:enabled/>
            <w:calcOnExit w:val="0"/>
            <w:ddList>
              <w:result w:val="2"/>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A63B5B" w:rsidRPr="00BA7E99">
        <w:rPr>
          <w:sz w:val="22"/>
          <w:szCs w:val="22"/>
        </w:rPr>
        <w:instrText xml:space="preserve"> FORMDROPDOWN </w:instrText>
      </w:r>
      <w:r w:rsidR="006D06FB" w:rsidRPr="00BA7E99">
        <w:rPr>
          <w:sz w:val="22"/>
          <w:szCs w:val="22"/>
        </w:rPr>
      </w:r>
      <w:r w:rsidR="006D06FB" w:rsidRPr="00BA7E99">
        <w:rPr>
          <w:sz w:val="22"/>
          <w:szCs w:val="22"/>
        </w:rPr>
        <w:fldChar w:fldCharType="end"/>
      </w:r>
      <w:bookmarkEnd w:id="8"/>
      <w:r w:rsidR="00D817BC" w:rsidRPr="00BA7E99">
        <w:rPr>
          <w:sz w:val="22"/>
          <w:szCs w:val="22"/>
        </w:rPr>
        <w:t xml:space="preserve"> </w:t>
      </w:r>
    </w:p>
    <w:p w:rsidR="00014266" w:rsidRPr="00BA7E99" w:rsidRDefault="00184A13" w:rsidP="00611DFB">
      <w:pPr>
        <w:rPr>
          <w:sz w:val="20"/>
          <w:szCs w:val="20"/>
        </w:rPr>
      </w:pPr>
      <w:r w:rsidRPr="00BA7E99">
        <w:rPr>
          <w:b/>
          <w:smallCaps/>
          <w:sz w:val="22"/>
        </w:rPr>
        <w:t>GEF-4 Strategic program</w:t>
      </w:r>
      <w:r w:rsidR="0000153B" w:rsidRPr="00BA7E99">
        <w:rPr>
          <w:b/>
          <w:smallCaps/>
          <w:sz w:val="22"/>
        </w:rPr>
        <w:t>(</w:t>
      </w:r>
      <w:r w:rsidR="00AB1359" w:rsidRPr="00BA7E99">
        <w:rPr>
          <w:b/>
          <w:sz w:val="22"/>
        </w:rPr>
        <w:t>s</w:t>
      </w:r>
      <w:r w:rsidR="0000153B" w:rsidRPr="00BA7E99">
        <w:rPr>
          <w:b/>
          <w:smallCaps/>
          <w:sz w:val="22"/>
        </w:rPr>
        <w:t>)</w:t>
      </w:r>
      <w:r w:rsidRPr="00BA7E99">
        <w:t xml:space="preserve">: </w:t>
      </w:r>
      <w:bookmarkStart w:id="9" w:name="StartegicProgram"/>
      <w:r w:rsidR="006D06FB" w:rsidRPr="00BA7E99">
        <w:fldChar w:fldCharType="begin">
          <w:ffData>
            <w:name w:val="StartegicProgram"/>
            <w:enabled/>
            <w:calcOnExit w:val="0"/>
            <w:textInput/>
          </w:ffData>
        </w:fldChar>
      </w:r>
      <w:r w:rsidR="00AD04D2" w:rsidRPr="00BA7E99">
        <w:instrText xml:space="preserve"> FORMTEXT </w:instrText>
      </w:r>
      <w:r w:rsidR="006D06FB" w:rsidRPr="00BA7E99">
        <w:fldChar w:fldCharType="separate"/>
      </w:r>
      <w:r w:rsidR="00F51F22" w:rsidRPr="00BA7E99">
        <w:rPr>
          <w:noProof/>
        </w:rPr>
        <w:t>CC-SP1</w:t>
      </w:r>
      <w:r w:rsidR="006D06FB" w:rsidRPr="00BA7E99">
        <w:fldChar w:fldCharType="end"/>
      </w:r>
      <w:bookmarkEnd w:id="9"/>
      <w:r w:rsidR="00AB1359" w:rsidRPr="00BA7E99">
        <w:t xml:space="preserve"> </w:t>
      </w:r>
      <w:r w:rsidR="00E12686" w:rsidRPr="003B04B7">
        <w:rPr>
          <w:sz w:val="22"/>
        </w:rPr>
        <w:t>Building EE</w:t>
      </w:r>
      <w:r w:rsidR="00E12686" w:rsidRPr="003B04B7">
        <w:t xml:space="preserve"> </w:t>
      </w:r>
    </w:p>
    <w:p w:rsidR="00CC4CA6" w:rsidRPr="00BA7E99" w:rsidRDefault="00F34409" w:rsidP="0050141E">
      <w:pPr>
        <w:spacing w:after="120"/>
        <w:jc w:val="both"/>
        <w:rPr>
          <w:sz w:val="22"/>
          <w:szCs w:val="22"/>
          <w:lang w:val="en-ZA" w:eastAsia="fr-CA"/>
        </w:rPr>
      </w:pPr>
      <w:r w:rsidRPr="00BA7E99">
        <w:rPr>
          <w:b/>
          <w:smallCaps/>
          <w:sz w:val="22"/>
          <w:szCs w:val="22"/>
        </w:rPr>
        <w:t xml:space="preserve">Name of parent </w:t>
      </w:r>
      <w:r w:rsidR="00611DFB" w:rsidRPr="00BA7E99">
        <w:rPr>
          <w:b/>
          <w:smallCaps/>
          <w:sz w:val="22"/>
          <w:szCs w:val="22"/>
        </w:rPr>
        <w:t xml:space="preserve">program/umbrella project:  </w:t>
      </w:r>
      <w:bookmarkStart w:id="10" w:name="ParentProjectName"/>
      <w:r w:rsidR="006D06FB" w:rsidRPr="00BA7E99">
        <w:rPr>
          <w:b/>
          <w:smallCaps/>
          <w:sz w:val="22"/>
          <w:szCs w:val="22"/>
        </w:rPr>
        <w:fldChar w:fldCharType="begin">
          <w:ffData>
            <w:name w:val="ParentProjectName"/>
            <w:enabled/>
            <w:calcOnExit w:val="0"/>
            <w:textInput/>
          </w:ffData>
        </w:fldChar>
      </w:r>
      <w:r w:rsidR="00A63B5B" w:rsidRPr="00BA7E99">
        <w:rPr>
          <w:b/>
          <w:smallCaps/>
          <w:sz w:val="22"/>
          <w:szCs w:val="22"/>
        </w:rPr>
        <w:instrText xml:space="preserve"> FORMTEXT </w:instrText>
      </w:r>
      <w:r w:rsidR="006D06FB" w:rsidRPr="00BA7E99">
        <w:rPr>
          <w:b/>
          <w:smallCaps/>
          <w:sz w:val="22"/>
          <w:szCs w:val="22"/>
        </w:rPr>
      </w:r>
      <w:r w:rsidR="006D06FB" w:rsidRPr="00BA7E99">
        <w:rPr>
          <w:b/>
          <w:smallCaps/>
          <w:sz w:val="22"/>
          <w:szCs w:val="22"/>
        </w:rPr>
        <w:fldChar w:fldCharType="separate"/>
      </w:r>
      <w:r w:rsidR="00F51F22" w:rsidRPr="00BA7E99">
        <w:rPr>
          <w:b/>
          <w:smallCaps/>
          <w:noProof/>
          <w:sz w:val="22"/>
          <w:szCs w:val="22"/>
        </w:rPr>
        <w:t>Framework for promoting low greenhouse gas emissions buildings</w:t>
      </w:r>
      <w:r w:rsidR="00EA42B5" w:rsidRPr="00BA7E99">
        <w:rPr>
          <w:b/>
          <w:smallCaps/>
          <w:noProof/>
          <w:sz w:val="22"/>
          <w:szCs w:val="22"/>
        </w:rPr>
        <w:t>.</w:t>
      </w:r>
      <w:r w:rsidR="006D06FB" w:rsidRPr="00BA7E99">
        <w:rPr>
          <w:b/>
          <w:smallCaps/>
          <w:sz w:val="22"/>
          <w:szCs w:val="22"/>
        </w:rPr>
        <w:fldChar w:fldCharType="end"/>
      </w:r>
      <w:bookmarkEnd w:id="10"/>
      <w:r w:rsidR="00CC4CA6" w:rsidRPr="00BA7E99">
        <w:rPr>
          <w:b/>
          <w:smallCaps/>
          <w:sz w:val="22"/>
          <w:szCs w:val="22"/>
        </w:rPr>
        <w:t xml:space="preserve"> </w:t>
      </w:r>
      <w:r w:rsidR="00CC4CA6" w:rsidRPr="00BA7E99">
        <w:rPr>
          <w:sz w:val="22"/>
          <w:szCs w:val="22"/>
          <w:lang w:val="en-ZA" w:eastAsia="fr-CA"/>
        </w:rPr>
        <w:t>This project will be submitted as part of the global programmatic framework for promoting low GHG buildings that will be submitted to the November Council meeting. It is a joint framework led by UNDP with participation from UNEP, WB, EBRD, IADB and ADB.</w:t>
      </w:r>
    </w:p>
    <w:p w:rsidR="00365E2A" w:rsidRPr="00BA7E99" w:rsidRDefault="00365E2A" w:rsidP="00660BA5">
      <w:pPr>
        <w:pStyle w:val="Footer"/>
        <w:numPr>
          <w:ilvl w:val="0"/>
          <w:numId w:val="2"/>
        </w:numPr>
        <w:tabs>
          <w:tab w:val="clear" w:pos="720"/>
          <w:tab w:val="clear" w:pos="4320"/>
          <w:tab w:val="clear" w:pos="8640"/>
        </w:tabs>
        <w:spacing w:after="80"/>
        <w:ind w:left="360"/>
        <w:rPr>
          <w:b/>
          <w:smallCaps/>
          <w:sz w:val="22"/>
          <w:szCs w:val="22"/>
        </w:rPr>
      </w:pPr>
      <w:r w:rsidRPr="00BA7E99">
        <w:rPr>
          <w:b/>
          <w:smallCaps/>
          <w:sz w:val="22"/>
          <w:szCs w:val="22"/>
        </w:rPr>
        <w:t xml:space="preserve">Project framework </w:t>
      </w:r>
      <w:r w:rsidRPr="00BA7E99">
        <w:rPr>
          <w:smallCaps/>
          <w:sz w:val="22"/>
          <w:szCs w:val="22"/>
        </w:rPr>
        <w:t xml:space="preserve"> </w:t>
      </w:r>
      <w:r w:rsidRPr="00BA7E99">
        <w:rPr>
          <w:sz w:val="20"/>
          <w:szCs w:val="20"/>
        </w:rPr>
        <w:t>(Expand table as necessary)</w:t>
      </w:r>
    </w:p>
    <w:tbl>
      <w:tblPr>
        <w:tblW w:w="1102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90"/>
        <w:gridCol w:w="1324"/>
        <w:gridCol w:w="1987"/>
        <w:gridCol w:w="1939"/>
        <w:gridCol w:w="931"/>
        <w:gridCol w:w="482"/>
        <w:gridCol w:w="1057"/>
        <w:gridCol w:w="478"/>
        <w:gridCol w:w="936"/>
      </w:tblGrid>
      <w:tr w:rsidR="00365E2A" w:rsidRPr="009C540E" w:rsidTr="003B1183">
        <w:trPr>
          <w:jc w:val="center"/>
        </w:trPr>
        <w:tc>
          <w:tcPr>
            <w:tcW w:w="11024" w:type="dxa"/>
            <w:gridSpan w:val="9"/>
          </w:tcPr>
          <w:p w:rsidR="00365E2A" w:rsidRPr="009C540E" w:rsidRDefault="00365E2A" w:rsidP="009C540E">
            <w:pPr>
              <w:pStyle w:val="Footer"/>
              <w:widowControl w:val="0"/>
              <w:tabs>
                <w:tab w:val="clear" w:pos="4320"/>
                <w:tab w:val="clear" w:pos="8640"/>
              </w:tabs>
              <w:spacing w:after="80"/>
              <w:rPr>
                <w:sz w:val="22"/>
                <w:szCs w:val="22"/>
              </w:rPr>
            </w:pPr>
            <w:r w:rsidRPr="009C540E">
              <w:rPr>
                <w:b/>
                <w:sz w:val="22"/>
                <w:szCs w:val="22"/>
              </w:rPr>
              <w:t>Project Objective</w:t>
            </w:r>
            <w:r w:rsidRPr="009C540E">
              <w:rPr>
                <w:sz w:val="22"/>
                <w:szCs w:val="22"/>
              </w:rPr>
              <w:t xml:space="preserve">:  </w:t>
            </w:r>
            <w:bookmarkStart w:id="11" w:name="ProjectObjective"/>
            <w:r w:rsidR="006D06FB" w:rsidRPr="009C540E">
              <w:rPr>
                <w:sz w:val="20"/>
                <w:szCs w:val="20"/>
              </w:rPr>
              <w:fldChar w:fldCharType="begin">
                <w:ffData>
                  <w:name w:val="ProjectObjective"/>
                  <w:enabled/>
                  <w:calcOnExit w:val="0"/>
                  <w:textInput/>
                </w:ffData>
              </w:fldChar>
            </w:r>
            <w:r w:rsidR="00F446F2" w:rsidRPr="009C540E">
              <w:rPr>
                <w:sz w:val="20"/>
                <w:szCs w:val="20"/>
              </w:rPr>
              <w:instrText xml:space="preserve"> FORMTEXT </w:instrText>
            </w:r>
            <w:r w:rsidR="006D06FB" w:rsidRPr="009C540E">
              <w:rPr>
                <w:sz w:val="20"/>
                <w:szCs w:val="20"/>
              </w:rPr>
            </w:r>
            <w:r w:rsidR="006D06FB" w:rsidRPr="009C540E">
              <w:rPr>
                <w:sz w:val="20"/>
                <w:szCs w:val="20"/>
              </w:rPr>
              <w:fldChar w:fldCharType="separate"/>
            </w:r>
            <w:r w:rsidR="00EA42B5" w:rsidRPr="009C540E">
              <w:rPr>
                <w:noProof/>
                <w:sz w:val="20"/>
                <w:szCs w:val="20"/>
              </w:rPr>
              <w:t xml:space="preserve">To promote nationwide adoption of energy-efficient technologies and practices in the commercial and residential buildings and in so doing, reduce greenhouse gas (GHG) emissions. </w:t>
            </w:r>
            <w:r w:rsidR="006D06FB" w:rsidRPr="009C540E">
              <w:rPr>
                <w:sz w:val="20"/>
                <w:szCs w:val="20"/>
              </w:rPr>
              <w:fldChar w:fldCharType="end"/>
            </w:r>
            <w:bookmarkEnd w:id="11"/>
          </w:p>
        </w:tc>
      </w:tr>
      <w:tr w:rsidR="00687824" w:rsidRPr="009C540E" w:rsidTr="003B1183">
        <w:tblPrEx>
          <w:shd w:val="clear" w:color="auto" w:fill="FFFFFF"/>
        </w:tblPrEx>
        <w:trPr>
          <w:trHeight w:val="287"/>
          <w:jc w:val="center"/>
        </w:trPr>
        <w:tc>
          <w:tcPr>
            <w:tcW w:w="1890" w:type="dxa"/>
            <w:vMerge w:val="restart"/>
            <w:shd w:val="clear" w:color="auto" w:fill="FFFFFF"/>
            <w:vAlign w:val="center"/>
          </w:tcPr>
          <w:p w:rsidR="00365E2A" w:rsidRPr="009C540E" w:rsidRDefault="00365E2A" w:rsidP="009C540E">
            <w:pPr>
              <w:widowControl w:val="0"/>
              <w:rPr>
                <w:b/>
                <w:sz w:val="20"/>
                <w:szCs w:val="20"/>
              </w:rPr>
            </w:pPr>
            <w:r w:rsidRPr="009C540E">
              <w:rPr>
                <w:b/>
                <w:sz w:val="20"/>
                <w:szCs w:val="20"/>
              </w:rPr>
              <w:t>Project Components</w:t>
            </w:r>
          </w:p>
        </w:tc>
        <w:tc>
          <w:tcPr>
            <w:tcW w:w="1324" w:type="dxa"/>
            <w:vMerge w:val="restart"/>
            <w:shd w:val="clear" w:color="auto" w:fill="FFFFFF"/>
          </w:tcPr>
          <w:p w:rsidR="00365E2A" w:rsidRPr="009C540E" w:rsidRDefault="00365E2A" w:rsidP="009C540E">
            <w:pPr>
              <w:widowControl w:val="0"/>
              <w:rPr>
                <w:b/>
                <w:sz w:val="20"/>
                <w:szCs w:val="20"/>
              </w:rPr>
            </w:pPr>
            <w:r w:rsidRPr="009C540E">
              <w:rPr>
                <w:b/>
                <w:sz w:val="20"/>
                <w:szCs w:val="20"/>
              </w:rPr>
              <w:t>Indicate whether Investment, TA</w:t>
            </w:r>
            <w:r w:rsidR="00014D5C" w:rsidRPr="009C540E">
              <w:rPr>
                <w:b/>
                <w:sz w:val="20"/>
                <w:szCs w:val="20"/>
              </w:rPr>
              <w:t xml:space="preserve">, or </w:t>
            </w:r>
            <w:r w:rsidR="00B15929" w:rsidRPr="009C540E">
              <w:rPr>
                <w:b/>
                <w:sz w:val="20"/>
                <w:szCs w:val="20"/>
              </w:rPr>
              <w:t>STA</w:t>
            </w:r>
          </w:p>
        </w:tc>
        <w:tc>
          <w:tcPr>
            <w:tcW w:w="1987" w:type="dxa"/>
            <w:vMerge w:val="restart"/>
            <w:shd w:val="clear" w:color="auto" w:fill="FFFFFF"/>
          </w:tcPr>
          <w:p w:rsidR="00365E2A" w:rsidRPr="009C540E" w:rsidRDefault="00365E2A" w:rsidP="009C540E">
            <w:pPr>
              <w:pStyle w:val="Heading3"/>
              <w:keepNext w:val="0"/>
              <w:widowControl w:val="0"/>
              <w:ind w:left="72"/>
              <w:jc w:val="center"/>
              <w:rPr>
                <w:b w:val="0"/>
                <w:bCs w:val="0"/>
                <w:iCs/>
                <w:color w:val="000000"/>
                <w:sz w:val="20"/>
                <w:szCs w:val="20"/>
              </w:rPr>
            </w:pPr>
          </w:p>
          <w:p w:rsidR="00365E2A" w:rsidRPr="009C540E" w:rsidRDefault="00365E2A" w:rsidP="009C540E">
            <w:pPr>
              <w:widowControl w:val="0"/>
              <w:jc w:val="center"/>
              <w:rPr>
                <w:b/>
                <w:sz w:val="20"/>
                <w:szCs w:val="20"/>
              </w:rPr>
            </w:pPr>
            <w:r w:rsidRPr="009C540E">
              <w:rPr>
                <w:b/>
                <w:sz w:val="20"/>
                <w:szCs w:val="20"/>
              </w:rPr>
              <w:t>Expected Outcomes</w:t>
            </w:r>
          </w:p>
        </w:tc>
        <w:tc>
          <w:tcPr>
            <w:tcW w:w="1939" w:type="dxa"/>
            <w:vMerge w:val="restart"/>
            <w:shd w:val="clear" w:color="auto" w:fill="FFFFFF"/>
          </w:tcPr>
          <w:p w:rsidR="00365E2A" w:rsidRPr="009C540E" w:rsidRDefault="00365E2A" w:rsidP="009C540E">
            <w:pPr>
              <w:pStyle w:val="Heading3"/>
              <w:keepNext w:val="0"/>
              <w:widowControl w:val="0"/>
              <w:jc w:val="center"/>
              <w:rPr>
                <w:bCs w:val="0"/>
                <w:iCs/>
                <w:color w:val="000000"/>
                <w:sz w:val="20"/>
                <w:szCs w:val="20"/>
              </w:rPr>
            </w:pPr>
          </w:p>
          <w:p w:rsidR="00365E2A" w:rsidRPr="009C540E" w:rsidRDefault="00365E2A" w:rsidP="009C540E">
            <w:pPr>
              <w:pStyle w:val="Heading3"/>
              <w:keepNext w:val="0"/>
              <w:widowControl w:val="0"/>
              <w:jc w:val="center"/>
              <w:rPr>
                <w:b w:val="0"/>
                <w:bCs w:val="0"/>
                <w:iCs/>
                <w:color w:val="000000"/>
                <w:sz w:val="20"/>
                <w:szCs w:val="20"/>
              </w:rPr>
            </w:pPr>
            <w:r w:rsidRPr="009C540E">
              <w:rPr>
                <w:bCs w:val="0"/>
                <w:iCs/>
                <w:color w:val="000000"/>
                <w:sz w:val="20"/>
                <w:szCs w:val="20"/>
              </w:rPr>
              <w:t>Expected Outputs</w:t>
            </w:r>
            <w:r w:rsidRPr="009C540E">
              <w:rPr>
                <w:b w:val="0"/>
                <w:bCs w:val="0"/>
                <w:iCs/>
                <w:color w:val="000000"/>
                <w:sz w:val="20"/>
                <w:szCs w:val="20"/>
              </w:rPr>
              <w:t xml:space="preserve"> </w:t>
            </w:r>
          </w:p>
        </w:tc>
        <w:tc>
          <w:tcPr>
            <w:tcW w:w="1413" w:type="dxa"/>
            <w:gridSpan w:val="2"/>
            <w:shd w:val="clear" w:color="auto" w:fill="FFFFFF"/>
          </w:tcPr>
          <w:p w:rsidR="00AB1359" w:rsidRPr="009C540E" w:rsidRDefault="00AB1359" w:rsidP="009C540E">
            <w:pPr>
              <w:pStyle w:val="Heading3"/>
              <w:keepNext w:val="0"/>
              <w:widowControl w:val="0"/>
              <w:jc w:val="center"/>
              <w:rPr>
                <w:bCs w:val="0"/>
                <w:iCs/>
                <w:color w:val="000000"/>
                <w:sz w:val="20"/>
                <w:szCs w:val="20"/>
              </w:rPr>
            </w:pPr>
          </w:p>
          <w:p w:rsidR="00365E2A" w:rsidRPr="009C540E" w:rsidRDefault="00365E2A" w:rsidP="009C540E">
            <w:pPr>
              <w:pStyle w:val="Heading3"/>
              <w:keepNext w:val="0"/>
              <w:widowControl w:val="0"/>
              <w:jc w:val="center"/>
              <w:rPr>
                <w:bCs w:val="0"/>
                <w:iCs/>
                <w:color w:val="000000"/>
                <w:sz w:val="20"/>
                <w:szCs w:val="20"/>
              </w:rPr>
            </w:pPr>
            <w:r w:rsidRPr="009C540E">
              <w:rPr>
                <w:bCs w:val="0"/>
                <w:iCs/>
                <w:color w:val="000000"/>
                <w:sz w:val="20"/>
                <w:szCs w:val="20"/>
              </w:rPr>
              <w:t>GEF Financing</w:t>
            </w:r>
            <w:r w:rsidR="00AB1359" w:rsidRPr="009C540E">
              <w:rPr>
                <w:bCs w:val="0"/>
                <w:iCs/>
                <w:color w:val="000000"/>
                <w:sz w:val="16"/>
                <w:szCs w:val="16"/>
                <w:vertAlign w:val="superscript"/>
              </w:rPr>
              <w:t>1</w:t>
            </w:r>
          </w:p>
        </w:tc>
        <w:tc>
          <w:tcPr>
            <w:tcW w:w="1535" w:type="dxa"/>
            <w:gridSpan w:val="2"/>
            <w:shd w:val="clear" w:color="auto" w:fill="FFFFFF"/>
          </w:tcPr>
          <w:p w:rsidR="009146A5" w:rsidRPr="009C540E" w:rsidRDefault="009146A5" w:rsidP="009C540E">
            <w:pPr>
              <w:widowControl w:val="0"/>
              <w:jc w:val="center"/>
              <w:rPr>
                <w:b/>
                <w:bCs/>
                <w:iCs/>
                <w:color w:val="000000"/>
                <w:sz w:val="20"/>
                <w:szCs w:val="20"/>
              </w:rPr>
            </w:pPr>
          </w:p>
          <w:p w:rsidR="00365E2A" w:rsidRPr="009C540E" w:rsidRDefault="00365E2A" w:rsidP="009C540E">
            <w:pPr>
              <w:widowControl w:val="0"/>
              <w:jc w:val="center"/>
              <w:rPr>
                <w:b/>
                <w:bCs/>
                <w:sz w:val="20"/>
                <w:szCs w:val="20"/>
              </w:rPr>
            </w:pPr>
            <w:r w:rsidRPr="009C540E">
              <w:rPr>
                <w:b/>
                <w:bCs/>
                <w:iCs/>
                <w:color w:val="000000"/>
                <w:sz w:val="20"/>
                <w:szCs w:val="20"/>
              </w:rPr>
              <w:t>Co-</w:t>
            </w:r>
            <w:r w:rsidR="008322BC" w:rsidRPr="009C540E">
              <w:rPr>
                <w:b/>
                <w:bCs/>
                <w:iCs/>
                <w:color w:val="000000"/>
                <w:sz w:val="20"/>
                <w:szCs w:val="20"/>
              </w:rPr>
              <w:t>F</w:t>
            </w:r>
            <w:r w:rsidRPr="009C540E">
              <w:rPr>
                <w:b/>
                <w:bCs/>
                <w:iCs/>
                <w:color w:val="000000"/>
                <w:sz w:val="20"/>
                <w:szCs w:val="20"/>
              </w:rPr>
              <w:t>inancing</w:t>
            </w:r>
            <w:r w:rsidR="00AB1359" w:rsidRPr="009C540E">
              <w:rPr>
                <w:b/>
                <w:bCs/>
                <w:iCs/>
                <w:color w:val="000000"/>
                <w:sz w:val="16"/>
                <w:szCs w:val="16"/>
                <w:vertAlign w:val="superscript"/>
              </w:rPr>
              <w:t>1</w:t>
            </w:r>
          </w:p>
        </w:tc>
        <w:tc>
          <w:tcPr>
            <w:tcW w:w="936" w:type="dxa"/>
            <w:vMerge w:val="restart"/>
            <w:shd w:val="clear" w:color="auto" w:fill="FFFFFF"/>
          </w:tcPr>
          <w:p w:rsidR="00365E2A" w:rsidRPr="009C540E" w:rsidRDefault="00365E2A" w:rsidP="009C540E">
            <w:pPr>
              <w:widowControl w:val="0"/>
              <w:ind w:right="-108"/>
              <w:rPr>
                <w:b/>
                <w:bCs/>
                <w:iCs/>
                <w:color w:val="000000"/>
                <w:sz w:val="20"/>
                <w:szCs w:val="20"/>
              </w:rPr>
            </w:pPr>
          </w:p>
          <w:p w:rsidR="00365E2A" w:rsidRPr="009C540E" w:rsidRDefault="00365E2A" w:rsidP="009C540E">
            <w:pPr>
              <w:widowControl w:val="0"/>
              <w:ind w:right="-108"/>
              <w:rPr>
                <w:b/>
                <w:bCs/>
                <w:iCs/>
                <w:color w:val="000000"/>
                <w:sz w:val="20"/>
                <w:szCs w:val="20"/>
              </w:rPr>
            </w:pPr>
            <w:r w:rsidRPr="009C540E">
              <w:rPr>
                <w:b/>
                <w:bCs/>
                <w:iCs/>
                <w:color w:val="000000"/>
                <w:sz w:val="20"/>
                <w:szCs w:val="20"/>
              </w:rPr>
              <w:t>Total ($)</w:t>
            </w:r>
          </w:p>
          <w:p w:rsidR="00365E2A" w:rsidRPr="009C540E" w:rsidRDefault="00BC0373" w:rsidP="009C540E">
            <w:pPr>
              <w:widowControl w:val="0"/>
              <w:ind w:right="-108"/>
              <w:jc w:val="center"/>
              <w:rPr>
                <w:bCs/>
                <w:iCs/>
                <w:color w:val="000000"/>
                <w:sz w:val="20"/>
                <w:szCs w:val="20"/>
              </w:rPr>
            </w:pPr>
            <w:r w:rsidRPr="009C540E">
              <w:rPr>
                <w:bCs/>
                <w:iCs/>
                <w:color w:val="000000"/>
                <w:sz w:val="20"/>
                <w:szCs w:val="20"/>
              </w:rPr>
              <w:t>c=a+ b</w:t>
            </w:r>
          </w:p>
        </w:tc>
      </w:tr>
      <w:tr w:rsidR="00687824" w:rsidRPr="009C540E" w:rsidTr="003B1183">
        <w:tblPrEx>
          <w:shd w:val="clear" w:color="auto" w:fill="FFFFFF"/>
        </w:tblPrEx>
        <w:trPr>
          <w:trHeight w:val="260"/>
          <w:jc w:val="center"/>
        </w:trPr>
        <w:tc>
          <w:tcPr>
            <w:tcW w:w="1890" w:type="dxa"/>
            <w:vMerge/>
            <w:shd w:val="clear" w:color="auto" w:fill="FFFFFF"/>
          </w:tcPr>
          <w:p w:rsidR="00365E2A" w:rsidRPr="009C540E" w:rsidRDefault="00365E2A" w:rsidP="009C540E">
            <w:pPr>
              <w:pStyle w:val="Heading3"/>
              <w:keepNext w:val="0"/>
              <w:widowControl w:val="0"/>
              <w:ind w:left="72"/>
              <w:rPr>
                <w:b w:val="0"/>
                <w:bCs w:val="0"/>
                <w:i/>
                <w:iCs/>
                <w:color w:val="000000"/>
                <w:sz w:val="22"/>
                <w:szCs w:val="22"/>
              </w:rPr>
            </w:pPr>
          </w:p>
        </w:tc>
        <w:tc>
          <w:tcPr>
            <w:tcW w:w="1324" w:type="dxa"/>
            <w:vMerge/>
            <w:shd w:val="clear" w:color="auto" w:fill="FFFFFF"/>
          </w:tcPr>
          <w:p w:rsidR="00365E2A" w:rsidRPr="009C540E" w:rsidRDefault="00365E2A" w:rsidP="009C540E">
            <w:pPr>
              <w:pStyle w:val="Heading3"/>
              <w:keepNext w:val="0"/>
              <w:widowControl w:val="0"/>
              <w:ind w:left="72"/>
              <w:rPr>
                <w:bCs w:val="0"/>
                <w:iCs/>
                <w:color w:val="000000"/>
                <w:sz w:val="22"/>
                <w:szCs w:val="22"/>
              </w:rPr>
            </w:pPr>
          </w:p>
        </w:tc>
        <w:tc>
          <w:tcPr>
            <w:tcW w:w="1987" w:type="dxa"/>
            <w:vMerge/>
            <w:shd w:val="clear" w:color="auto" w:fill="FFFFFF"/>
          </w:tcPr>
          <w:p w:rsidR="00365E2A" w:rsidRPr="009C540E" w:rsidRDefault="00365E2A" w:rsidP="009C540E">
            <w:pPr>
              <w:pStyle w:val="Heading3"/>
              <w:keepNext w:val="0"/>
              <w:widowControl w:val="0"/>
              <w:ind w:left="72"/>
              <w:jc w:val="center"/>
              <w:rPr>
                <w:b w:val="0"/>
                <w:bCs w:val="0"/>
                <w:iCs/>
                <w:color w:val="000000"/>
                <w:sz w:val="22"/>
                <w:szCs w:val="22"/>
              </w:rPr>
            </w:pPr>
          </w:p>
        </w:tc>
        <w:tc>
          <w:tcPr>
            <w:tcW w:w="1939" w:type="dxa"/>
            <w:vMerge/>
            <w:shd w:val="clear" w:color="auto" w:fill="FFFFFF"/>
          </w:tcPr>
          <w:p w:rsidR="00365E2A" w:rsidRPr="009C540E" w:rsidRDefault="00365E2A" w:rsidP="009C540E">
            <w:pPr>
              <w:pStyle w:val="Heading3"/>
              <w:keepNext w:val="0"/>
              <w:widowControl w:val="0"/>
              <w:ind w:left="72"/>
              <w:rPr>
                <w:b w:val="0"/>
                <w:bCs w:val="0"/>
                <w:iCs/>
                <w:color w:val="000000"/>
                <w:sz w:val="22"/>
                <w:szCs w:val="22"/>
              </w:rPr>
            </w:pPr>
          </w:p>
        </w:tc>
        <w:tc>
          <w:tcPr>
            <w:tcW w:w="931" w:type="dxa"/>
            <w:shd w:val="clear" w:color="auto" w:fill="FFFFFF"/>
          </w:tcPr>
          <w:p w:rsidR="00365E2A" w:rsidRPr="009C540E" w:rsidRDefault="00365E2A" w:rsidP="009C540E">
            <w:pPr>
              <w:pStyle w:val="Heading3"/>
              <w:keepNext w:val="0"/>
              <w:widowControl w:val="0"/>
              <w:jc w:val="center"/>
              <w:rPr>
                <w:b w:val="0"/>
                <w:bCs w:val="0"/>
                <w:iCs/>
                <w:color w:val="000000"/>
                <w:sz w:val="22"/>
                <w:szCs w:val="22"/>
              </w:rPr>
            </w:pPr>
            <w:r w:rsidRPr="009C540E">
              <w:rPr>
                <w:b w:val="0"/>
                <w:bCs w:val="0"/>
                <w:iCs/>
                <w:color w:val="000000"/>
                <w:sz w:val="22"/>
                <w:szCs w:val="22"/>
              </w:rPr>
              <w:t>($)</w:t>
            </w:r>
            <w:r w:rsidR="00BC0373" w:rsidRPr="009C540E">
              <w:rPr>
                <w:b w:val="0"/>
                <w:bCs w:val="0"/>
                <w:iCs/>
                <w:color w:val="000000"/>
                <w:sz w:val="22"/>
                <w:szCs w:val="22"/>
              </w:rPr>
              <w:t xml:space="preserve"> a</w:t>
            </w:r>
          </w:p>
        </w:tc>
        <w:tc>
          <w:tcPr>
            <w:tcW w:w="482" w:type="dxa"/>
            <w:shd w:val="clear" w:color="auto" w:fill="FFFFFF"/>
          </w:tcPr>
          <w:p w:rsidR="00365E2A" w:rsidRPr="009C540E" w:rsidRDefault="00365E2A" w:rsidP="009C540E">
            <w:pPr>
              <w:pStyle w:val="Heading3"/>
              <w:keepNext w:val="0"/>
              <w:widowControl w:val="0"/>
              <w:jc w:val="center"/>
              <w:rPr>
                <w:b w:val="0"/>
                <w:bCs w:val="0"/>
                <w:iCs/>
                <w:color w:val="000000"/>
                <w:sz w:val="22"/>
                <w:szCs w:val="22"/>
              </w:rPr>
            </w:pPr>
            <w:r w:rsidRPr="009C540E">
              <w:rPr>
                <w:b w:val="0"/>
                <w:bCs w:val="0"/>
                <w:iCs/>
                <w:color w:val="000000"/>
                <w:sz w:val="22"/>
                <w:szCs w:val="22"/>
              </w:rPr>
              <w:t>%</w:t>
            </w:r>
          </w:p>
        </w:tc>
        <w:tc>
          <w:tcPr>
            <w:tcW w:w="1057" w:type="dxa"/>
            <w:shd w:val="clear" w:color="auto" w:fill="FFFFFF"/>
          </w:tcPr>
          <w:p w:rsidR="00365E2A" w:rsidRPr="009C540E" w:rsidRDefault="00365E2A" w:rsidP="009C540E">
            <w:pPr>
              <w:pStyle w:val="Heading3"/>
              <w:keepNext w:val="0"/>
              <w:widowControl w:val="0"/>
              <w:jc w:val="center"/>
              <w:rPr>
                <w:b w:val="0"/>
                <w:bCs w:val="0"/>
                <w:iCs/>
                <w:color w:val="000000"/>
                <w:sz w:val="22"/>
                <w:szCs w:val="22"/>
              </w:rPr>
            </w:pPr>
            <w:r w:rsidRPr="009C540E">
              <w:rPr>
                <w:b w:val="0"/>
                <w:bCs w:val="0"/>
                <w:iCs/>
                <w:color w:val="000000"/>
                <w:sz w:val="22"/>
                <w:szCs w:val="22"/>
              </w:rPr>
              <w:t>($)</w:t>
            </w:r>
            <w:r w:rsidR="00BC0373" w:rsidRPr="009C540E">
              <w:rPr>
                <w:b w:val="0"/>
                <w:bCs w:val="0"/>
                <w:iCs/>
                <w:color w:val="000000"/>
                <w:sz w:val="22"/>
                <w:szCs w:val="22"/>
              </w:rPr>
              <w:t xml:space="preserve"> b</w:t>
            </w:r>
          </w:p>
        </w:tc>
        <w:tc>
          <w:tcPr>
            <w:tcW w:w="478" w:type="dxa"/>
            <w:shd w:val="clear" w:color="auto" w:fill="FFFFFF"/>
          </w:tcPr>
          <w:p w:rsidR="00365E2A" w:rsidRPr="009C540E" w:rsidRDefault="00365E2A" w:rsidP="009C540E">
            <w:pPr>
              <w:pStyle w:val="Heading3"/>
              <w:keepNext w:val="0"/>
              <w:widowControl w:val="0"/>
              <w:jc w:val="center"/>
              <w:rPr>
                <w:b w:val="0"/>
                <w:bCs w:val="0"/>
                <w:iCs/>
                <w:color w:val="000000"/>
                <w:sz w:val="22"/>
                <w:szCs w:val="22"/>
              </w:rPr>
            </w:pPr>
            <w:r w:rsidRPr="009C540E">
              <w:rPr>
                <w:b w:val="0"/>
                <w:bCs w:val="0"/>
                <w:iCs/>
                <w:color w:val="000000"/>
                <w:sz w:val="22"/>
                <w:szCs w:val="22"/>
              </w:rPr>
              <w:t>%</w:t>
            </w:r>
          </w:p>
        </w:tc>
        <w:tc>
          <w:tcPr>
            <w:tcW w:w="936" w:type="dxa"/>
            <w:vMerge/>
            <w:shd w:val="clear" w:color="auto" w:fill="FFFFFF"/>
          </w:tcPr>
          <w:p w:rsidR="00365E2A" w:rsidRPr="009C540E" w:rsidRDefault="00365E2A" w:rsidP="009C540E">
            <w:pPr>
              <w:pStyle w:val="Heading3"/>
              <w:keepNext w:val="0"/>
              <w:widowControl w:val="0"/>
              <w:rPr>
                <w:b w:val="0"/>
                <w:bCs w:val="0"/>
                <w:iCs/>
                <w:color w:val="000000"/>
                <w:sz w:val="22"/>
                <w:szCs w:val="22"/>
              </w:rPr>
            </w:pPr>
          </w:p>
        </w:tc>
      </w:tr>
      <w:tr w:rsidR="00687824" w:rsidRPr="009C540E" w:rsidTr="003B1183">
        <w:tblPrEx>
          <w:shd w:val="clear" w:color="auto" w:fill="FFFFFF"/>
        </w:tblPrEx>
        <w:trPr>
          <w:jc w:val="center"/>
        </w:trPr>
        <w:tc>
          <w:tcPr>
            <w:tcW w:w="1890" w:type="dxa"/>
            <w:shd w:val="clear" w:color="auto" w:fill="FFFFFF"/>
          </w:tcPr>
          <w:p w:rsidR="004107BE" w:rsidRPr="004107BE" w:rsidRDefault="009E4A48" w:rsidP="004107BE">
            <w:pPr>
              <w:widowControl w:val="0"/>
              <w:rPr>
                <w:sz w:val="20"/>
                <w:szCs w:val="20"/>
              </w:rPr>
            </w:pPr>
            <w:r w:rsidRPr="009C540E">
              <w:rPr>
                <w:sz w:val="22"/>
                <w:szCs w:val="22"/>
              </w:rPr>
              <w:t xml:space="preserve">1. </w:t>
            </w:r>
            <w:r w:rsidR="004107BE" w:rsidRPr="004107BE">
              <w:rPr>
                <w:rFonts w:ascii="Calibri" w:eastAsia="Calibri" w:hAnsi="Calibri"/>
                <w:sz w:val="22"/>
                <w:szCs w:val="22"/>
              </w:rPr>
              <w:t xml:space="preserve"> </w:t>
            </w:r>
            <w:r w:rsidR="004107BE" w:rsidRPr="004107BE">
              <w:rPr>
                <w:sz w:val="20"/>
                <w:szCs w:val="20"/>
              </w:rPr>
              <w:t>Improvement of regulations and building codes for energy saving</w:t>
            </w:r>
            <w:r w:rsidR="004107BE">
              <w:rPr>
                <w:sz w:val="20"/>
                <w:szCs w:val="20"/>
              </w:rPr>
              <w:t>s</w:t>
            </w:r>
            <w:r w:rsidR="004107BE" w:rsidRPr="004107BE">
              <w:rPr>
                <w:sz w:val="20"/>
                <w:szCs w:val="20"/>
              </w:rPr>
              <w:t xml:space="preserve"> in buildings </w:t>
            </w:r>
          </w:p>
          <w:p w:rsidR="009E4A48" w:rsidRPr="009C540E" w:rsidRDefault="009E4A48" w:rsidP="004107BE">
            <w:pPr>
              <w:widowControl w:val="0"/>
              <w:rPr>
                <w:sz w:val="22"/>
                <w:szCs w:val="22"/>
              </w:rPr>
            </w:pPr>
          </w:p>
        </w:tc>
        <w:bookmarkStart w:id="12" w:name="AssistantType_01"/>
        <w:tc>
          <w:tcPr>
            <w:tcW w:w="1324" w:type="dxa"/>
            <w:shd w:val="clear" w:color="auto" w:fill="FFFFFF"/>
          </w:tcPr>
          <w:p w:rsidR="009E4A48" w:rsidRPr="009C540E" w:rsidRDefault="006D06FB" w:rsidP="009C540E">
            <w:pPr>
              <w:widowControl w:val="0"/>
              <w:rPr>
                <w:sz w:val="20"/>
                <w:szCs w:val="20"/>
              </w:rPr>
            </w:pPr>
            <w:r w:rsidRPr="009C540E">
              <w:rPr>
                <w:sz w:val="20"/>
                <w:szCs w:val="20"/>
              </w:rPr>
              <w:fldChar w:fldCharType="begin">
                <w:ffData>
                  <w:name w:val="AssistantType_01"/>
                  <w:enabled/>
                  <w:calcOnExit w:val="0"/>
                  <w:textInput/>
                </w:ffData>
              </w:fldChar>
            </w:r>
            <w:r w:rsidR="009E4A48" w:rsidRPr="009C540E">
              <w:rPr>
                <w:sz w:val="20"/>
                <w:szCs w:val="20"/>
              </w:rPr>
              <w:instrText xml:space="preserve"> FORMTEXT </w:instrText>
            </w:r>
            <w:r w:rsidRPr="009C540E">
              <w:rPr>
                <w:sz w:val="20"/>
                <w:szCs w:val="20"/>
              </w:rPr>
            </w:r>
            <w:r w:rsidRPr="009C540E">
              <w:rPr>
                <w:sz w:val="20"/>
                <w:szCs w:val="20"/>
              </w:rPr>
              <w:fldChar w:fldCharType="separate"/>
            </w:r>
            <w:r w:rsidR="00726659" w:rsidRPr="009C540E">
              <w:rPr>
                <w:noProof/>
                <w:sz w:val="20"/>
                <w:szCs w:val="20"/>
              </w:rPr>
              <w:t>TA</w:t>
            </w:r>
            <w:r w:rsidRPr="009C540E">
              <w:rPr>
                <w:sz w:val="20"/>
                <w:szCs w:val="20"/>
              </w:rPr>
              <w:fldChar w:fldCharType="end"/>
            </w:r>
            <w:bookmarkEnd w:id="12"/>
          </w:p>
        </w:tc>
        <w:tc>
          <w:tcPr>
            <w:tcW w:w="1987" w:type="dxa"/>
            <w:shd w:val="clear" w:color="auto" w:fill="FFFFFF"/>
          </w:tcPr>
          <w:p w:rsidR="00122BC0" w:rsidRPr="009C540E" w:rsidRDefault="00122BC0" w:rsidP="009C540E">
            <w:pPr>
              <w:widowControl w:val="0"/>
              <w:rPr>
                <w:sz w:val="20"/>
                <w:szCs w:val="20"/>
              </w:rPr>
            </w:pPr>
            <w:r w:rsidRPr="009C540E">
              <w:rPr>
                <w:sz w:val="20"/>
                <w:szCs w:val="20"/>
              </w:rPr>
              <w:t>Improvement of policy and regulatory framework for EE in buildings, including building codes.</w:t>
            </w:r>
          </w:p>
          <w:p w:rsidR="00122BC0" w:rsidRPr="009C540E" w:rsidRDefault="00122BC0" w:rsidP="009C540E">
            <w:pPr>
              <w:widowControl w:val="0"/>
              <w:rPr>
                <w:sz w:val="20"/>
                <w:szCs w:val="20"/>
              </w:rPr>
            </w:pPr>
          </w:p>
          <w:p w:rsidR="009E4A48" w:rsidRDefault="00122BC0" w:rsidP="009C540E">
            <w:pPr>
              <w:widowControl w:val="0"/>
              <w:rPr>
                <w:sz w:val="20"/>
                <w:szCs w:val="20"/>
              </w:rPr>
            </w:pPr>
            <w:r w:rsidRPr="009C540E">
              <w:rPr>
                <w:sz w:val="20"/>
                <w:szCs w:val="20"/>
              </w:rPr>
              <w:t xml:space="preserve">A compilation of the list of recommended EE appliances and materials for the building sector </w:t>
            </w:r>
            <w:r w:rsidR="00E6356F">
              <w:rPr>
                <w:sz w:val="20"/>
                <w:szCs w:val="20"/>
              </w:rPr>
              <w:t>eligible</w:t>
            </w:r>
            <w:r w:rsidRPr="009C540E">
              <w:rPr>
                <w:sz w:val="20"/>
                <w:szCs w:val="20"/>
              </w:rPr>
              <w:t xml:space="preserve"> for taxes and excise duty reduction.</w:t>
            </w:r>
          </w:p>
          <w:p w:rsidR="003B1183" w:rsidRDefault="003B1183" w:rsidP="009C540E">
            <w:pPr>
              <w:widowControl w:val="0"/>
              <w:rPr>
                <w:sz w:val="20"/>
                <w:szCs w:val="20"/>
              </w:rPr>
            </w:pPr>
          </w:p>
          <w:p w:rsidR="003B1183" w:rsidRPr="003B1183" w:rsidRDefault="003B1183" w:rsidP="009C540E">
            <w:pPr>
              <w:widowControl w:val="0"/>
              <w:rPr>
                <w:sz w:val="20"/>
                <w:szCs w:val="20"/>
              </w:rPr>
            </w:pPr>
            <w:r w:rsidRPr="003B1183">
              <w:rPr>
                <w:sz w:val="20"/>
                <w:szCs w:val="20"/>
              </w:rPr>
              <w:t>EE projects developed and implemented in institutional, commercial and residential buildings (as demonstration projects).</w:t>
            </w:r>
          </w:p>
        </w:tc>
        <w:tc>
          <w:tcPr>
            <w:tcW w:w="1939" w:type="dxa"/>
            <w:shd w:val="clear" w:color="auto" w:fill="FFFFFF"/>
          </w:tcPr>
          <w:p w:rsidR="00122BC0" w:rsidRPr="009C540E" w:rsidRDefault="00122BC0" w:rsidP="009C540E">
            <w:pPr>
              <w:widowControl w:val="0"/>
              <w:numPr>
                <w:ilvl w:val="0"/>
                <w:numId w:val="17"/>
              </w:numPr>
              <w:rPr>
                <w:noProof/>
                <w:sz w:val="20"/>
                <w:szCs w:val="20"/>
              </w:rPr>
            </w:pPr>
            <w:r w:rsidRPr="009C540E">
              <w:rPr>
                <w:noProof/>
                <w:sz w:val="20"/>
                <w:szCs w:val="20"/>
              </w:rPr>
              <w:t>Strategic Action Plan on EE in new and old buildings formulated.</w:t>
            </w:r>
          </w:p>
          <w:p w:rsidR="00122BC0" w:rsidRPr="009C540E" w:rsidRDefault="00122BC0" w:rsidP="009C540E">
            <w:pPr>
              <w:widowControl w:val="0"/>
              <w:numPr>
                <w:ilvl w:val="0"/>
                <w:numId w:val="17"/>
              </w:numPr>
              <w:rPr>
                <w:noProof/>
                <w:sz w:val="20"/>
                <w:szCs w:val="20"/>
              </w:rPr>
            </w:pPr>
            <w:r w:rsidRPr="009C540E">
              <w:rPr>
                <w:noProof/>
                <w:sz w:val="20"/>
                <w:szCs w:val="20"/>
              </w:rPr>
              <w:t>Building codes identified, revised and redevelopped.</w:t>
            </w:r>
          </w:p>
          <w:p w:rsidR="00122BC0" w:rsidRPr="009C540E" w:rsidRDefault="00122BC0" w:rsidP="009C540E">
            <w:pPr>
              <w:widowControl w:val="0"/>
              <w:numPr>
                <w:ilvl w:val="0"/>
                <w:numId w:val="17"/>
              </w:numPr>
              <w:rPr>
                <w:noProof/>
                <w:sz w:val="20"/>
                <w:szCs w:val="20"/>
              </w:rPr>
            </w:pPr>
            <w:r w:rsidRPr="009C540E">
              <w:rPr>
                <w:noProof/>
                <w:sz w:val="20"/>
                <w:szCs w:val="20"/>
              </w:rPr>
              <w:t>Detailed study on potential EE technologies and socio-economic survey.</w:t>
            </w:r>
          </w:p>
          <w:p w:rsidR="00122BC0" w:rsidRPr="009C540E" w:rsidRDefault="003F4CA6" w:rsidP="009C540E">
            <w:pPr>
              <w:widowControl w:val="0"/>
              <w:numPr>
                <w:ilvl w:val="0"/>
                <w:numId w:val="17"/>
              </w:numPr>
              <w:rPr>
                <w:noProof/>
                <w:sz w:val="20"/>
                <w:szCs w:val="20"/>
              </w:rPr>
            </w:pPr>
            <w:r w:rsidRPr="003F4CA6">
              <w:rPr>
                <w:noProof/>
                <w:sz w:val="20"/>
                <w:szCs w:val="20"/>
              </w:rPr>
              <w:t>The design of policy instruments, standards and financial incentives by the Government to promote energy-efficient technologies and practices, and encourage EE financing.</w:t>
            </w:r>
            <w:r w:rsidR="00122BC0" w:rsidRPr="009C540E">
              <w:rPr>
                <w:noProof/>
                <w:sz w:val="20"/>
                <w:szCs w:val="20"/>
              </w:rPr>
              <w:t>.</w:t>
            </w:r>
          </w:p>
          <w:p w:rsidR="009E4A48" w:rsidRPr="003B1183" w:rsidRDefault="00122BC0" w:rsidP="009C540E">
            <w:pPr>
              <w:widowControl w:val="0"/>
              <w:numPr>
                <w:ilvl w:val="0"/>
                <w:numId w:val="17"/>
              </w:numPr>
              <w:rPr>
                <w:sz w:val="18"/>
                <w:szCs w:val="18"/>
              </w:rPr>
            </w:pPr>
            <w:r w:rsidRPr="009C540E">
              <w:rPr>
                <w:noProof/>
                <w:sz w:val="20"/>
                <w:szCs w:val="20"/>
              </w:rPr>
              <w:t xml:space="preserve">Compliance enforcement capabilities </w:t>
            </w:r>
            <w:r w:rsidRPr="009C540E">
              <w:rPr>
                <w:noProof/>
                <w:sz w:val="20"/>
                <w:szCs w:val="20"/>
              </w:rPr>
              <w:lastRenderedPageBreak/>
              <w:t>reinforced.</w:t>
            </w:r>
          </w:p>
          <w:p w:rsidR="003B1183" w:rsidRPr="009C540E" w:rsidRDefault="003B1183" w:rsidP="009C540E">
            <w:pPr>
              <w:widowControl w:val="0"/>
              <w:numPr>
                <w:ilvl w:val="0"/>
                <w:numId w:val="17"/>
              </w:numPr>
              <w:rPr>
                <w:sz w:val="18"/>
                <w:szCs w:val="18"/>
              </w:rPr>
            </w:pPr>
            <w:r>
              <w:rPr>
                <w:noProof/>
                <w:sz w:val="20"/>
                <w:szCs w:val="20"/>
              </w:rPr>
              <w:t>Demonstration of EE benefits through pilot projects</w:t>
            </w:r>
          </w:p>
        </w:tc>
        <w:tc>
          <w:tcPr>
            <w:tcW w:w="931" w:type="dxa"/>
            <w:shd w:val="clear" w:color="auto" w:fill="FFFFFF"/>
          </w:tcPr>
          <w:p w:rsidR="009E4A48" w:rsidRPr="009C540E" w:rsidRDefault="0095177A" w:rsidP="009C540E">
            <w:pPr>
              <w:widowControl w:val="0"/>
              <w:jc w:val="right"/>
              <w:rPr>
                <w:sz w:val="18"/>
                <w:szCs w:val="18"/>
              </w:rPr>
            </w:pPr>
            <w:r w:rsidRPr="009C540E">
              <w:rPr>
                <w:sz w:val="18"/>
                <w:szCs w:val="18"/>
              </w:rPr>
              <w:lastRenderedPageBreak/>
              <w:t>250,000</w:t>
            </w:r>
          </w:p>
        </w:tc>
        <w:tc>
          <w:tcPr>
            <w:tcW w:w="482" w:type="dxa"/>
            <w:shd w:val="clear" w:color="auto" w:fill="FFFFFF"/>
          </w:tcPr>
          <w:p w:rsidR="009E4A48" w:rsidRPr="009C540E" w:rsidRDefault="00902358" w:rsidP="009C540E">
            <w:pPr>
              <w:widowControl w:val="0"/>
              <w:jc w:val="right"/>
              <w:rPr>
                <w:sz w:val="18"/>
                <w:szCs w:val="18"/>
              </w:rPr>
            </w:pPr>
            <w:r>
              <w:rPr>
                <w:sz w:val="18"/>
                <w:szCs w:val="18"/>
              </w:rPr>
              <w:t>13</w:t>
            </w:r>
          </w:p>
        </w:tc>
        <w:tc>
          <w:tcPr>
            <w:tcW w:w="1057" w:type="dxa"/>
            <w:shd w:val="clear" w:color="auto" w:fill="FFFFFF"/>
          </w:tcPr>
          <w:p w:rsidR="009E4A48" w:rsidRPr="009C540E" w:rsidRDefault="006D0D5C" w:rsidP="009C540E">
            <w:pPr>
              <w:widowControl w:val="0"/>
              <w:jc w:val="right"/>
              <w:rPr>
                <w:sz w:val="18"/>
                <w:szCs w:val="18"/>
              </w:rPr>
            </w:pPr>
            <w:r w:rsidRPr="009C540E">
              <w:rPr>
                <w:sz w:val="18"/>
                <w:szCs w:val="18"/>
              </w:rPr>
              <w:t>1,</w:t>
            </w:r>
            <w:r w:rsidR="00902358">
              <w:rPr>
                <w:sz w:val="18"/>
                <w:szCs w:val="18"/>
              </w:rPr>
              <w:t>627</w:t>
            </w:r>
            <w:r w:rsidR="009328E2" w:rsidRPr="009C540E">
              <w:rPr>
                <w:sz w:val="18"/>
                <w:szCs w:val="18"/>
              </w:rPr>
              <w:t>,</w:t>
            </w:r>
            <w:r w:rsidR="00DF62A3" w:rsidRPr="009C540E">
              <w:rPr>
                <w:sz w:val="18"/>
                <w:szCs w:val="18"/>
              </w:rPr>
              <w:t>0</w:t>
            </w:r>
            <w:r w:rsidR="0095177A" w:rsidRPr="009C540E">
              <w:rPr>
                <w:sz w:val="18"/>
                <w:szCs w:val="18"/>
              </w:rPr>
              <w:t>00</w:t>
            </w:r>
          </w:p>
        </w:tc>
        <w:tc>
          <w:tcPr>
            <w:tcW w:w="478" w:type="dxa"/>
            <w:shd w:val="clear" w:color="auto" w:fill="FFFFFF"/>
          </w:tcPr>
          <w:p w:rsidR="009E4A48" w:rsidRPr="009C540E" w:rsidRDefault="00902358" w:rsidP="009C540E">
            <w:pPr>
              <w:widowControl w:val="0"/>
              <w:jc w:val="right"/>
              <w:rPr>
                <w:sz w:val="18"/>
                <w:szCs w:val="18"/>
              </w:rPr>
            </w:pPr>
            <w:r>
              <w:rPr>
                <w:sz w:val="18"/>
                <w:szCs w:val="18"/>
              </w:rPr>
              <w:t>87</w:t>
            </w:r>
          </w:p>
        </w:tc>
        <w:tc>
          <w:tcPr>
            <w:tcW w:w="936" w:type="dxa"/>
            <w:shd w:val="clear" w:color="auto" w:fill="FFFFFF"/>
          </w:tcPr>
          <w:p w:rsidR="009E4A48" w:rsidRPr="009C540E" w:rsidRDefault="006D638F" w:rsidP="009C540E">
            <w:pPr>
              <w:widowControl w:val="0"/>
              <w:jc w:val="right"/>
              <w:rPr>
                <w:sz w:val="18"/>
                <w:szCs w:val="18"/>
              </w:rPr>
            </w:pPr>
            <w:r w:rsidRPr="009C540E">
              <w:rPr>
                <w:sz w:val="18"/>
                <w:szCs w:val="18"/>
              </w:rPr>
              <w:t>1,</w:t>
            </w:r>
            <w:r w:rsidR="00902358" w:rsidRPr="009C540E">
              <w:rPr>
                <w:sz w:val="18"/>
                <w:szCs w:val="18"/>
              </w:rPr>
              <w:t>8</w:t>
            </w:r>
            <w:r w:rsidR="00902358">
              <w:rPr>
                <w:sz w:val="18"/>
                <w:szCs w:val="18"/>
              </w:rPr>
              <w:t>77</w:t>
            </w:r>
            <w:r w:rsidR="00DF62A3" w:rsidRPr="009C540E">
              <w:rPr>
                <w:sz w:val="18"/>
                <w:szCs w:val="18"/>
              </w:rPr>
              <w:t>,0</w:t>
            </w:r>
            <w:r w:rsidR="0095177A" w:rsidRPr="009C540E">
              <w:rPr>
                <w:sz w:val="18"/>
                <w:szCs w:val="18"/>
              </w:rPr>
              <w:t>00</w:t>
            </w:r>
          </w:p>
        </w:tc>
      </w:tr>
      <w:tr w:rsidR="00687824" w:rsidRPr="009C540E" w:rsidTr="003B1183">
        <w:tblPrEx>
          <w:shd w:val="clear" w:color="auto" w:fill="FFFFFF"/>
        </w:tblPrEx>
        <w:trPr>
          <w:jc w:val="center"/>
        </w:trPr>
        <w:tc>
          <w:tcPr>
            <w:tcW w:w="1890" w:type="dxa"/>
            <w:shd w:val="clear" w:color="auto" w:fill="FFFFFF"/>
          </w:tcPr>
          <w:p w:rsidR="009E4A48" w:rsidRPr="009C540E" w:rsidRDefault="009E4A48" w:rsidP="009C540E">
            <w:pPr>
              <w:widowControl w:val="0"/>
              <w:rPr>
                <w:sz w:val="22"/>
                <w:szCs w:val="22"/>
              </w:rPr>
            </w:pPr>
            <w:r w:rsidRPr="009C540E">
              <w:rPr>
                <w:sz w:val="22"/>
                <w:szCs w:val="22"/>
              </w:rPr>
              <w:lastRenderedPageBreak/>
              <w:t xml:space="preserve">2. </w:t>
            </w:r>
            <w:bookmarkStart w:id="13" w:name="ProjectComponent_02"/>
            <w:r w:rsidR="006D06FB" w:rsidRPr="009C540E">
              <w:rPr>
                <w:sz w:val="20"/>
                <w:szCs w:val="20"/>
              </w:rPr>
              <w:fldChar w:fldCharType="begin">
                <w:ffData>
                  <w:name w:val="ProjectComponent_02"/>
                  <w:enabled/>
                  <w:calcOnExit w:val="0"/>
                  <w:textInput/>
                </w:ffData>
              </w:fldChar>
            </w:r>
            <w:r w:rsidRPr="009C540E">
              <w:rPr>
                <w:sz w:val="20"/>
                <w:szCs w:val="20"/>
              </w:rPr>
              <w:instrText xml:space="preserve"> FORMTEXT </w:instrText>
            </w:r>
            <w:r w:rsidR="006D06FB" w:rsidRPr="009C540E">
              <w:rPr>
                <w:sz w:val="20"/>
                <w:szCs w:val="20"/>
              </w:rPr>
            </w:r>
            <w:r w:rsidR="006D06FB" w:rsidRPr="009C540E">
              <w:rPr>
                <w:sz w:val="20"/>
                <w:szCs w:val="20"/>
              </w:rPr>
              <w:fldChar w:fldCharType="separate"/>
            </w:r>
            <w:r w:rsidR="00122BC0" w:rsidRPr="009C540E">
              <w:rPr>
                <w:sz w:val="20"/>
                <w:szCs w:val="20"/>
              </w:rPr>
              <w:t>P</w:t>
            </w:r>
            <w:r w:rsidR="00726659" w:rsidRPr="009C540E">
              <w:rPr>
                <w:noProof/>
                <w:sz w:val="20"/>
                <w:szCs w:val="20"/>
              </w:rPr>
              <w:t>rovision of auditing and energy marketing services.</w:t>
            </w:r>
            <w:r w:rsidR="006D06FB" w:rsidRPr="009C540E">
              <w:rPr>
                <w:sz w:val="20"/>
                <w:szCs w:val="20"/>
              </w:rPr>
              <w:fldChar w:fldCharType="end"/>
            </w:r>
            <w:bookmarkEnd w:id="13"/>
          </w:p>
        </w:tc>
        <w:bookmarkStart w:id="14" w:name="AssistantType_02"/>
        <w:tc>
          <w:tcPr>
            <w:tcW w:w="1324" w:type="dxa"/>
            <w:shd w:val="clear" w:color="auto" w:fill="FFFFFF"/>
          </w:tcPr>
          <w:p w:rsidR="009E4A48" w:rsidRPr="009C540E" w:rsidRDefault="006D06FB" w:rsidP="009C540E">
            <w:pPr>
              <w:widowControl w:val="0"/>
              <w:rPr>
                <w:sz w:val="20"/>
                <w:szCs w:val="20"/>
              </w:rPr>
            </w:pPr>
            <w:r w:rsidRPr="009C540E">
              <w:rPr>
                <w:sz w:val="20"/>
                <w:szCs w:val="20"/>
              </w:rPr>
              <w:fldChar w:fldCharType="begin">
                <w:ffData>
                  <w:name w:val="AssistantType_02"/>
                  <w:enabled/>
                  <w:calcOnExit w:val="0"/>
                  <w:textInput/>
                </w:ffData>
              </w:fldChar>
            </w:r>
            <w:r w:rsidR="009E4A48" w:rsidRPr="009C540E">
              <w:rPr>
                <w:sz w:val="20"/>
                <w:szCs w:val="20"/>
              </w:rPr>
              <w:instrText xml:space="preserve"> FORMTEXT </w:instrText>
            </w:r>
            <w:r w:rsidRPr="009C540E">
              <w:rPr>
                <w:sz w:val="20"/>
                <w:szCs w:val="20"/>
              </w:rPr>
            </w:r>
            <w:r w:rsidRPr="009C540E">
              <w:rPr>
                <w:sz w:val="20"/>
                <w:szCs w:val="20"/>
              </w:rPr>
              <w:fldChar w:fldCharType="separate"/>
            </w:r>
            <w:r w:rsidR="00726659" w:rsidRPr="009C540E">
              <w:rPr>
                <w:noProof/>
                <w:sz w:val="20"/>
                <w:szCs w:val="20"/>
              </w:rPr>
              <w:t>TA</w:t>
            </w:r>
            <w:r w:rsidRPr="009C540E">
              <w:rPr>
                <w:sz w:val="20"/>
                <w:szCs w:val="20"/>
              </w:rPr>
              <w:fldChar w:fldCharType="end"/>
            </w:r>
            <w:bookmarkEnd w:id="14"/>
          </w:p>
        </w:tc>
        <w:bookmarkStart w:id="15" w:name="ExpectedOutCome_02"/>
        <w:tc>
          <w:tcPr>
            <w:tcW w:w="1987" w:type="dxa"/>
            <w:shd w:val="clear" w:color="auto" w:fill="FFFFFF"/>
          </w:tcPr>
          <w:p w:rsidR="00E6356F" w:rsidRPr="00E6356F" w:rsidRDefault="006D06FB" w:rsidP="00E6356F">
            <w:pPr>
              <w:widowControl w:val="0"/>
              <w:rPr>
                <w:sz w:val="20"/>
                <w:szCs w:val="20"/>
              </w:rPr>
            </w:pPr>
            <w:r w:rsidRPr="00E6356F">
              <w:rPr>
                <w:sz w:val="20"/>
                <w:szCs w:val="20"/>
              </w:rPr>
              <w:fldChar w:fldCharType="begin">
                <w:ffData>
                  <w:name w:val="ExpectedOutCome_02"/>
                  <w:enabled/>
                  <w:calcOnExit w:val="0"/>
                  <w:textInput/>
                </w:ffData>
              </w:fldChar>
            </w:r>
            <w:r w:rsidR="00E6356F" w:rsidRPr="00E6356F">
              <w:rPr>
                <w:sz w:val="20"/>
                <w:szCs w:val="20"/>
              </w:rPr>
              <w:instrText xml:space="preserve"> FORMTEXT </w:instrText>
            </w:r>
            <w:r w:rsidRPr="00E6356F">
              <w:rPr>
                <w:sz w:val="20"/>
                <w:szCs w:val="20"/>
              </w:rPr>
            </w:r>
            <w:r w:rsidRPr="00E6356F">
              <w:rPr>
                <w:sz w:val="20"/>
                <w:szCs w:val="20"/>
              </w:rPr>
              <w:fldChar w:fldCharType="separate"/>
            </w:r>
            <w:r w:rsidR="00F2355D" w:rsidRPr="00F2355D">
              <w:rPr>
                <w:sz w:val="20"/>
                <w:szCs w:val="20"/>
              </w:rPr>
              <w:t>Stimulatio</w:t>
            </w:r>
            <w:r w:rsidR="00AC301A">
              <w:rPr>
                <w:sz w:val="20"/>
                <w:szCs w:val="20"/>
              </w:rPr>
              <w:t>n of demand</w:t>
            </w:r>
            <w:r w:rsidR="00F2355D" w:rsidRPr="00F2355D">
              <w:rPr>
                <w:sz w:val="20"/>
                <w:szCs w:val="20"/>
              </w:rPr>
              <w:t xml:space="preserve"> for energy</w:t>
            </w:r>
            <w:r w:rsidR="00AC301A">
              <w:rPr>
                <w:sz w:val="20"/>
                <w:szCs w:val="20"/>
              </w:rPr>
              <w:t xml:space="preserve"> saving services and technology through the subsidization of </w:t>
            </w:r>
            <w:r w:rsidR="002E330E">
              <w:rPr>
                <w:sz w:val="20"/>
                <w:szCs w:val="20"/>
              </w:rPr>
              <w:t xml:space="preserve">enhanced capacity building of energy auditors </w:t>
            </w:r>
            <w:r w:rsidR="00F2355D" w:rsidRPr="00F2355D">
              <w:rPr>
                <w:sz w:val="20"/>
                <w:szCs w:val="20"/>
              </w:rPr>
              <w:t xml:space="preserve">  </w:t>
            </w:r>
            <w:r w:rsidR="00F2355D">
              <w:rPr>
                <w:sz w:val="20"/>
                <w:szCs w:val="20"/>
              </w:rPr>
              <w:t xml:space="preserve"> </w:t>
            </w:r>
            <w:r w:rsidR="00E6356F" w:rsidRPr="00E6356F">
              <w:rPr>
                <w:sz w:val="20"/>
                <w:szCs w:val="20"/>
              </w:rPr>
              <w:t xml:space="preserve"> </w:t>
            </w:r>
          </w:p>
          <w:p w:rsidR="00E6356F" w:rsidRPr="00E6356F" w:rsidRDefault="00E6356F" w:rsidP="00E6356F">
            <w:pPr>
              <w:widowControl w:val="0"/>
              <w:rPr>
                <w:sz w:val="20"/>
                <w:szCs w:val="20"/>
              </w:rPr>
            </w:pPr>
          </w:p>
          <w:p w:rsidR="009E4A48" w:rsidRPr="009C540E" w:rsidRDefault="00E6356F" w:rsidP="009C540E">
            <w:pPr>
              <w:widowControl w:val="0"/>
              <w:rPr>
                <w:sz w:val="22"/>
                <w:szCs w:val="22"/>
              </w:rPr>
            </w:pPr>
            <w:r w:rsidRPr="00E6356F">
              <w:rPr>
                <w:sz w:val="20"/>
                <w:szCs w:val="20"/>
              </w:rPr>
              <w:t>Mandatory audits in public and commercial buildings.</w:t>
            </w:r>
            <w:r w:rsidR="006D06FB" w:rsidRPr="00E6356F">
              <w:rPr>
                <w:sz w:val="20"/>
                <w:szCs w:val="20"/>
              </w:rPr>
              <w:fldChar w:fldCharType="end"/>
            </w:r>
            <w:bookmarkEnd w:id="15"/>
          </w:p>
        </w:tc>
        <w:bookmarkStart w:id="16" w:name="ExpectedOutput_02"/>
        <w:tc>
          <w:tcPr>
            <w:tcW w:w="1939" w:type="dxa"/>
            <w:shd w:val="clear" w:color="auto" w:fill="FFFFFF"/>
          </w:tcPr>
          <w:p w:rsidR="00122BC0" w:rsidRPr="009C540E" w:rsidRDefault="006D06FB" w:rsidP="009C540E">
            <w:pPr>
              <w:widowControl w:val="0"/>
              <w:numPr>
                <w:ilvl w:val="0"/>
                <w:numId w:val="17"/>
              </w:numPr>
              <w:rPr>
                <w:noProof/>
                <w:sz w:val="20"/>
                <w:szCs w:val="20"/>
              </w:rPr>
            </w:pPr>
            <w:r w:rsidRPr="009C540E">
              <w:rPr>
                <w:noProof/>
                <w:sz w:val="20"/>
                <w:szCs w:val="20"/>
              </w:rPr>
              <w:fldChar w:fldCharType="begin">
                <w:ffData>
                  <w:name w:val="ExpectedOutput_02"/>
                  <w:enabled/>
                  <w:calcOnExit w:val="0"/>
                  <w:textInput/>
                </w:ffData>
              </w:fldChar>
            </w:r>
            <w:r w:rsidR="00122BC0" w:rsidRPr="009C540E">
              <w:rPr>
                <w:noProof/>
                <w:sz w:val="20"/>
                <w:szCs w:val="20"/>
              </w:rPr>
              <w:instrText xml:space="preserve"> FORMTEXT </w:instrText>
            </w:r>
            <w:r w:rsidRPr="009C540E">
              <w:rPr>
                <w:noProof/>
                <w:sz w:val="20"/>
                <w:szCs w:val="20"/>
              </w:rPr>
            </w:r>
            <w:r w:rsidRPr="009C540E">
              <w:rPr>
                <w:noProof/>
                <w:sz w:val="20"/>
                <w:szCs w:val="20"/>
              </w:rPr>
              <w:fldChar w:fldCharType="separate"/>
            </w:r>
            <w:r w:rsidR="00122BC0" w:rsidRPr="009C540E">
              <w:rPr>
                <w:noProof/>
                <w:sz w:val="20"/>
                <w:szCs w:val="20"/>
              </w:rPr>
              <w:t xml:space="preserve">Capacity to undertake energy audits in building </w:t>
            </w:r>
            <w:r w:rsidR="00687824" w:rsidRPr="009C540E">
              <w:rPr>
                <w:noProof/>
                <w:sz w:val="20"/>
                <w:szCs w:val="20"/>
              </w:rPr>
              <w:t>increased</w:t>
            </w:r>
            <w:r w:rsidR="00122BC0" w:rsidRPr="009C540E">
              <w:rPr>
                <w:noProof/>
                <w:sz w:val="20"/>
                <w:szCs w:val="20"/>
              </w:rPr>
              <w:t xml:space="preserve">.  </w:t>
            </w:r>
          </w:p>
          <w:p w:rsidR="00122BC0" w:rsidRPr="009C540E" w:rsidRDefault="00122BC0" w:rsidP="009C540E">
            <w:pPr>
              <w:widowControl w:val="0"/>
              <w:numPr>
                <w:ilvl w:val="0"/>
                <w:numId w:val="17"/>
              </w:numPr>
              <w:rPr>
                <w:noProof/>
                <w:sz w:val="20"/>
                <w:szCs w:val="20"/>
              </w:rPr>
            </w:pPr>
            <w:r w:rsidRPr="009C540E">
              <w:rPr>
                <w:noProof/>
                <w:sz w:val="20"/>
                <w:szCs w:val="20"/>
              </w:rPr>
              <w:t xml:space="preserve">Program of certification for auditors </w:t>
            </w:r>
            <w:r w:rsidR="00687824" w:rsidRPr="009C540E">
              <w:rPr>
                <w:noProof/>
                <w:sz w:val="20"/>
                <w:szCs w:val="20"/>
              </w:rPr>
              <w:t>conducted</w:t>
            </w:r>
            <w:r w:rsidRPr="009C540E">
              <w:rPr>
                <w:noProof/>
                <w:sz w:val="20"/>
                <w:szCs w:val="20"/>
              </w:rPr>
              <w:t>.</w:t>
            </w:r>
          </w:p>
          <w:p w:rsidR="00122BC0" w:rsidRPr="009C540E" w:rsidRDefault="00045348" w:rsidP="009C540E">
            <w:pPr>
              <w:widowControl w:val="0"/>
              <w:numPr>
                <w:ilvl w:val="0"/>
                <w:numId w:val="17"/>
              </w:numPr>
              <w:rPr>
                <w:noProof/>
                <w:sz w:val="20"/>
                <w:szCs w:val="20"/>
              </w:rPr>
            </w:pPr>
            <w:r>
              <w:rPr>
                <w:noProof/>
                <w:sz w:val="20"/>
                <w:szCs w:val="20"/>
              </w:rPr>
              <w:t>Selected e</w:t>
            </w:r>
            <w:r w:rsidR="00122BC0" w:rsidRPr="009C540E">
              <w:rPr>
                <w:noProof/>
                <w:sz w:val="20"/>
                <w:szCs w:val="20"/>
              </w:rPr>
              <w:t>nergy audits and feasibility analysis</w:t>
            </w:r>
            <w:r w:rsidR="00687824" w:rsidRPr="009C540E">
              <w:rPr>
                <w:noProof/>
                <w:sz w:val="20"/>
                <w:szCs w:val="20"/>
              </w:rPr>
              <w:t xml:space="preserve"> undertaken</w:t>
            </w:r>
            <w:r w:rsidR="00122BC0" w:rsidRPr="009C540E">
              <w:rPr>
                <w:noProof/>
                <w:sz w:val="20"/>
                <w:szCs w:val="20"/>
              </w:rPr>
              <w:t>.</w:t>
            </w:r>
          </w:p>
          <w:p w:rsidR="009E4A48" w:rsidRPr="009C540E" w:rsidRDefault="00122BC0" w:rsidP="009C540E">
            <w:pPr>
              <w:widowControl w:val="0"/>
              <w:numPr>
                <w:ilvl w:val="0"/>
                <w:numId w:val="17"/>
              </w:numPr>
              <w:rPr>
                <w:sz w:val="18"/>
                <w:szCs w:val="18"/>
              </w:rPr>
            </w:pPr>
            <w:r w:rsidRPr="009C540E">
              <w:rPr>
                <w:noProof/>
                <w:sz w:val="20"/>
                <w:szCs w:val="20"/>
              </w:rPr>
              <w:t xml:space="preserve">EE measures </w:t>
            </w:r>
            <w:r w:rsidR="00687824" w:rsidRPr="009C540E">
              <w:rPr>
                <w:noProof/>
                <w:sz w:val="20"/>
                <w:szCs w:val="20"/>
              </w:rPr>
              <w:t xml:space="preserve">implemented </w:t>
            </w:r>
            <w:r w:rsidRPr="009C540E">
              <w:rPr>
                <w:noProof/>
                <w:sz w:val="20"/>
                <w:szCs w:val="20"/>
              </w:rPr>
              <w:t>in at least 20 buildings</w:t>
            </w:r>
            <w:r w:rsidR="00045348">
              <w:rPr>
                <w:noProof/>
                <w:sz w:val="20"/>
                <w:szCs w:val="20"/>
              </w:rPr>
              <w:t xml:space="preserve"> (focus on existing bulidngs)  </w:t>
            </w:r>
            <w:r w:rsidRPr="009C540E">
              <w:rPr>
                <w:noProof/>
                <w:sz w:val="20"/>
                <w:szCs w:val="20"/>
              </w:rPr>
              <w:t>.</w:t>
            </w:r>
            <w:r w:rsidR="006D06FB" w:rsidRPr="009C540E">
              <w:rPr>
                <w:noProof/>
                <w:sz w:val="20"/>
                <w:szCs w:val="20"/>
              </w:rPr>
              <w:fldChar w:fldCharType="end"/>
            </w:r>
            <w:bookmarkEnd w:id="16"/>
          </w:p>
        </w:tc>
        <w:tc>
          <w:tcPr>
            <w:tcW w:w="931" w:type="dxa"/>
            <w:shd w:val="clear" w:color="auto" w:fill="FFFFFF"/>
          </w:tcPr>
          <w:p w:rsidR="009E4A48" w:rsidRPr="009C540E" w:rsidRDefault="0095177A" w:rsidP="009C540E">
            <w:pPr>
              <w:widowControl w:val="0"/>
              <w:jc w:val="right"/>
              <w:rPr>
                <w:sz w:val="18"/>
                <w:szCs w:val="18"/>
              </w:rPr>
            </w:pPr>
            <w:r w:rsidRPr="009C540E">
              <w:rPr>
                <w:sz w:val="18"/>
                <w:szCs w:val="18"/>
              </w:rPr>
              <w:t>240,000</w:t>
            </w:r>
          </w:p>
        </w:tc>
        <w:tc>
          <w:tcPr>
            <w:tcW w:w="482" w:type="dxa"/>
            <w:shd w:val="clear" w:color="auto" w:fill="FFFFFF"/>
          </w:tcPr>
          <w:p w:rsidR="009E4A48" w:rsidRPr="009C540E" w:rsidRDefault="00902358" w:rsidP="009C540E">
            <w:pPr>
              <w:widowControl w:val="0"/>
              <w:jc w:val="right"/>
              <w:rPr>
                <w:sz w:val="18"/>
                <w:szCs w:val="18"/>
              </w:rPr>
            </w:pPr>
            <w:r>
              <w:rPr>
                <w:sz w:val="18"/>
                <w:szCs w:val="18"/>
              </w:rPr>
              <w:t>12</w:t>
            </w:r>
          </w:p>
        </w:tc>
        <w:tc>
          <w:tcPr>
            <w:tcW w:w="1057" w:type="dxa"/>
            <w:shd w:val="clear" w:color="auto" w:fill="FFFFFF"/>
          </w:tcPr>
          <w:p w:rsidR="009E4A48" w:rsidRPr="009C540E" w:rsidRDefault="0095177A" w:rsidP="009C540E">
            <w:pPr>
              <w:widowControl w:val="0"/>
              <w:jc w:val="right"/>
              <w:rPr>
                <w:sz w:val="18"/>
                <w:szCs w:val="18"/>
              </w:rPr>
            </w:pPr>
            <w:r w:rsidRPr="009C540E">
              <w:rPr>
                <w:sz w:val="18"/>
                <w:szCs w:val="18"/>
              </w:rPr>
              <w:t>1,800,000</w:t>
            </w:r>
          </w:p>
        </w:tc>
        <w:tc>
          <w:tcPr>
            <w:tcW w:w="478" w:type="dxa"/>
            <w:shd w:val="clear" w:color="auto" w:fill="FFFFFF"/>
          </w:tcPr>
          <w:p w:rsidR="009E4A48" w:rsidRPr="009C540E" w:rsidRDefault="00902358" w:rsidP="009C540E">
            <w:pPr>
              <w:widowControl w:val="0"/>
              <w:jc w:val="right"/>
              <w:rPr>
                <w:sz w:val="18"/>
                <w:szCs w:val="18"/>
              </w:rPr>
            </w:pPr>
            <w:r>
              <w:rPr>
                <w:sz w:val="18"/>
                <w:szCs w:val="18"/>
              </w:rPr>
              <w:t>88</w:t>
            </w:r>
          </w:p>
        </w:tc>
        <w:tc>
          <w:tcPr>
            <w:tcW w:w="936" w:type="dxa"/>
            <w:shd w:val="clear" w:color="auto" w:fill="FFFFFF"/>
          </w:tcPr>
          <w:p w:rsidR="009E4A48" w:rsidRPr="009C540E" w:rsidRDefault="0095177A" w:rsidP="009C540E">
            <w:pPr>
              <w:widowControl w:val="0"/>
              <w:jc w:val="right"/>
              <w:rPr>
                <w:sz w:val="18"/>
                <w:szCs w:val="18"/>
              </w:rPr>
            </w:pPr>
            <w:r w:rsidRPr="009C540E">
              <w:rPr>
                <w:sz w:val="18"/>
                <w:szCs w:val="18"/>
              </w:rPr>
              <w:t>2,040,000</w:t>
            </w:r>
          </w:p>
        </w:tc>
      </w:tr>
      <w:tr w:rsidR="00687824" w:rsidRPr="009C540E" w:rsidTr="003B1183">
        <w:tblPrEx>
          <w:shd w:val="clear" w:color="auto" w:fill="FFFFFF"/>
        </w:tblPrEx>
        <w:trPr>
          <w:jc w:val="center"/>
        </w:trPr>
        <w:tc>
          <w:tcPr>
            <w:tcW w:w="1890" w:type="dxa"/>
            <w:tcBorders>
              <w:bottom w:val="single" w:sz="4" w:space="0" w:color="auto"/>
            </w:tcBorders>
            <w:shd w:val="clear" w:color="auto" w:fill="FFFFFF"/>
          </w:tcPr>
          <w:p w:rsidR="009E4A48" w:rsidRPr="009C540E" w:rsidRDefault="009E4A48" w:rsidP="009C540E">
            <w:pPr>
              <w:widowControl w:val="0"/>
              <w:rPr>
                <w:sz w:val="22"/>
                <w:szCs w:val="22"/>
              </w:rPr>
            </w:pPr>
            <w:r w:rsidRPr="009C540E">
              <w:rPr>
                <w:sz w:val="22"/>
                <w:szCs w:val="22"/>
              </w:rPr>
              <w:t xml:space="preserve">3. </w:t>
            </w:r>
            <w:bookmarkStart w:id="17" w:name="ProjectComponent_03"/>
            <w:r w:rsidR="006D06FB" w:rsidRPr="009C540E">
              <w:rPr>
                <w:sz w:val="20"/>
                <w:szCs w:val="20"/>
              </w:rPr>
              <w:fldChar w:fldCharType="begin">
                <w:ffData>
                  <w:name w:val="ProjectComponent_03"/>
                  <w:enabled/>
                  <w:calcOnExit w:val="0"/>
                  <w:textInput/>
                </w:ffData>
              </w:fldChar>
            </w:r>
            <w:r w:rsidRPr="009C540E">
              <w:rPr>
                <w:sz w:val="20"/>
                <w:szCs w:val="20"/>
              </w:rPr>
              <w:instrText xml:space="preserve"> FORMTEXT </w:instrText>
            </w:r>
            <w:r w:rsidR="006D06FB" w:rsidRPr="009C540E">
              <w:rPr>
                <w:sz w:val="20"/>
                <w:szCs w:val="20"/>
              </w:rPr>
            </w:r>
            <w:r w:rsidR="006D06FB" w:rsidRPr="009C540E">
              <w:rPr>
                <w:sz w:val="20"/>
                <w:szCs w:val="20"/>
              </w:rPr>
              <w:fldChar w:fldCharType="separate"/>
            </w:r>
            <w:r w:rsidR="00F214FF" w:rsidRPr="009C540E">
              <w:rPr>
                <w:noProof/>
                <w:sz w:val="20"/>
                <w:szCs w:val="20"/>
              </w:rPr>
              <w:t>Increase</w:t>
            </w:r>
            <w:r w:rsidR="00122BC0" w:rsidRPr="009C540E">
              <w:rPr>
                <w:noProof/>
                <w:sz w:val="20"/>
                <w:szCs w:val="20"/>
              </w:rPr>
              <w:t xml:space="preserve"> in </w:t>
            </w:r>
            <w:r w:rsidR="00F214FF" w:rsidRPr="009C540E">
              <w:rPr>
                <w:noProof/>
                <w:sz w:val="20"/>
                <w:szCs w:val="20"/>
              </w:rPr>
              <w:t>institutional capacity and awareness.</w:t>
            </w:r>
            <w:r w:rsidR="006D06FB" w:rsidRPr="009C540E">
              <w:rPr>
                <w:sz w:val="20"/>
                <w:szCs w:val="20"/>
              </w:rPr>
              <w:fldChar w:fldCharType="end"/>
            </w:r>
            <w:bookmarkEnd w:id="17"/>
          </w:p>
        </w:tc>
        <w:bookmarkStart w:id="18" w:name="AssistantType_03"/>
        <w:tc>
          <w:tcPr>
            <w:tcW w:w="1324" w:type="dxa"/>
            <w:shd w:val="clear" w:color="auto" w:fill="FFFFFF"/>
          </w:tcPr>
          <w:p w:rsidR="009E4A48" w:rsidRPr="009C540E" w:rsidRDefault="006D06FB" w:rsidP="009C540E">
            <w:pPr>
              <w:widowControl w:val="0"/>
              <w:rPr>
                <w:sz w:val="20"/>
                <w:szCs w:val="20"/>
              </w:rPr>
            </w:pPr>
            <w:r w:rsidRPr="009C540E">
              <w:rPr>
                <w:sz w:val="20"/>
                <w:szCs w:val="20"/>
              </w:rPr>
              <w:fldChar w:fldCharType="begin">
                <w:ffData>
                  <w:name w:val="AssistantType_03"/>
                  <w:enabled/>
                  <w:calcOnExit w:val="0"/>
                  <w:textInput/>
                </w:ffData>
              </w:fldChar>
            </w:r>
            <w:r w:rsidR="009E4A48" w:rsidRPr="009C540E">
              <w:rPr>
                <w:sz w:val="20"/>
                <w:szCs w:val="20"/>
              </w:rPr>
              <w:instrText xml:space="preserve"> FORMTEXT </w:instrText>
            </w:r>
            <w:r w:rsidRPr="009C540E">
              <w:rPr>
                <w:sz w:val="20"/>
                <w:szCs w:val="20"/>
              </w:rPr>
            </w:r>
            <w:r w:rsidRPr="009C540E">
              <w:rPr>
                <w:sz w:val="20"/>
                <w:szCs w:val="20"/>
              </w:rPr>
              <w:fldChar w:fldCharType="separate"/>
            </w:r>
            <w:r w:rsidR="00F214FF" w:rsidRPr="009C540E">
              <w:rPr>
                <w:noProof/>
                <w:sz w:val="20"/>
                <w:szCs w:val="20"/>
              </w:rPr>
              <w:t>TA</w:t>
            </w:r>
            <w:r w:rsidRPr="009C540E">
              <w:rPr>
                <w:sz w:val="20"/>
                <w:szCs w:val="20"/>
              </w:rPr>
              <w:fldChar w:fldCharType="end"/>
            </w:r>
            <w:bookmarkEnd w:id="18"/>
          </w:p>
        </w:tc>
        <w:bookmarkStart w:id="19" w:name="ExpectedOutCome_03"/>
        <w:tc>
          <w:tcPr>
            <w:tcW w:w="1987" w:type="dxa"/>
            <w:shd w:val="clear" w:color="auto" w:fill="FFFFFF"/>
          </w:tcPr>
          <w:p w:rsidR="009E4A48" w:rsidRPr="009C540E" w:rsidRDefault="006D06FB" w:rsidP="009C540E">
            <w:pPr>
              <w:widowControl w:val="0"/>
              <w:rPr>
                <w:sz w:val="20"/>
                <w:szCs w:val="20"/>
              </w:rPr>
            </w:pPr>
            <w:r w:rsidRPr="009C540E">
              <w:rPr>
                <w:sz w:val="20"/>
                <w:szCs w:val="20"/>
              </w:rPr>
              <w:fldChar w:fldCharType="begin">
                <w:ffData>
                  <w:name w:val="ExpectedOutCome_03"/>
                  <w:enabled/>
                  <w:calcOnExit w:val="0"/>
                  <w:textInput/>
                </w:ffData>
              </w:fldChar>
            </w:r>
            <w:r w:rsidR="009E4A48" w:rsidRPr="009C540E">
              <w:rPr>
                <w:sz w:val="20"/>
                <w:szCs w:val="20"/>
              </w:rPr>
              <w:instrText xml:space="preserve"> FORMTEXT </w:instrText>
            </w:r>
            <w:r w:rsidRPr="009C540E">
              <w:rPr>
                <w:sz w:val="20"/>
                <w:szCs w:val="20"/>
              </w:rPr>
            </w:r>
            <w:r w:rsidRPr="009C540E">
              <w:rPr>
                <w:sz w:val="20"/>
                <w:szCs w:val="20"/>
              </w:rPr>
              <w:fldChar w:fldCharType="separate"/>
            </w:r>
            <w:r w:rsidR="00F214FF" w:rsidRPr="009C540E">
              <w:rPr>
                <w:noProof/>
                <w:sz w:val="20"/>
                <w:szCs w:val="20"/>
              </w:rPr>
              <w:t>Increase</w:t>
            </w:r>
            <w:r w:rsidR="00687824" w:rsidRPr="009C540E">
              <w:rPr>
                <w:noProof/>
                <w:sz w:val="20"/>
                <w:szCs w:val="20"/>
              </w:rPr>
              <w:t xml:space="preserve"> in</w:t>
            </w:r>
            <w:r w:rsidR="00F214FF" w:rsidRPr="009C540E">
              <w:rPr>
                <w:noProof/>
                <w:sz w:val="20"/>
                <w:szCs w:val="20"/>
              </w:rPr>
              <w:t xml:space="preserve"> institutional capacity and awareness and information on EE in buildings.</w:t>
            </w:r>
            <w:r w:rsidRPr="009C540E">
              <w:rPr>
                <w:sz w:val="20"/>
                <w:szCs w:val="20"/>
              </w:rPr>
              <w:fldChar w:fldCharType="end"/>
            </w:r>
            <w:bookmarkEnd w:id="19"/>
          </w:p>
        </w:tc>
        <w:bookmarkStart w:id="20" w:name="ExpectedOutput_03"/>
        <w:tc>
          <w:tcPr>
            <w:tcW w:w="1939" w:type="dxa"/>
            <w:shd w:val="clear" w:color="auto" w:fill="FFFFFF"/>
          </w:tcPr>
          <w:p w:rsidR="00F214FF" w:rsidRPr="009C540E" w:rsidRDefault="006D06FB" w:rsidP="009C540E">
            <w:pPr>
              <w:widowControl w:val="0"/>
              <w:numPr>
                <w:ilvl w:val="0"/>
                <w:numId w:val="17"/>
              </w:numPr>
              <w:rPr>
                <w:noProof/>
                <w:sz w:val="20"/>
                <w:szCs w:val="20"/>
              </w:rPr>
            </w:pPr>
            <w:r w:rsidRPr="009C540E">
              <w:rPr>
                <w:noProof/>
                <w:sz w:val="20"/>
                <w:szCs w:val="20"/>
              </w:rPr>
              <w:fldChar w:fldCharType="begin">
                <w:ffData>
                  <w:name w:val="ExpectedOutput_03"/>
                  <w:enabled/>
                  <w:calcOnExit w:val="0"/>
                  <w:textInput/>
                </w:ffData>
              </w:fldChar>
            </w:r>
            <w:r w:rsidR="009E4A48" w:rsidRPr="009C540E">
              <w:rPr>
                <w:noProof/>
                <w:sz w:val="20"/>
                <w:szCs w:val="20"/>
              </w:rPr>
              <w:instrText xml:space="preserve"> FORMTEXT </w:instrText>
            </w:r>
            <w:r w:rsidRPr="009C540E">
              <w:rPr>
                <w:noProof/>
                <w:sz w:val="20"/>
                <w:szCs w:val="20"/>
              </w:rPr>
            </w:r>
            <w:r w:rsidRPr="009C540E">
              <w:rPr>
                <w:noProof/>
                <w:sz w:val="20"/>
                <w:szCs w:val="20"/>
              </w:rPr>
              <w:fldChar w:fldCharType="separate"/>
            </w:r>
            <w:r w:rsidR="00687824" w:rsidRPr="009C540E">
              <w:rPr>
                <w:noProof/>
                <w:sz w:val="20"/>
                <w:szCs w:val="20"/>
              </w:rPr>
              <w:t>P</w:t>
            </w:r>
            <w:r w:rsidR="00F214FF" w:rsidRPr="009C540E">
              <w:rPr>
                <w:noProof/>
                <w:sz w:val="20"/>
                <w:szCs w:val="20"/>
              </w:rPr>
              <w:t>ublic awareness of national and local policy-makers and of commercial developers</w:t>
            </w:r>
            <w:r w:rsidR="00687824" w:rsidRPr="009C540E">
              <w:rPr>
                <w:noProof/>
                <w:sz w:val="20"/>
                <w:szCs w:val="20"/>
              </w:rPr>
              <w:t xml:space="preserve"> increased</w:t>
            </w:r>
            <w:r w:rsidR="00F214FF" w:rsidRPr="009C540E">
              <w:rPr>
                <w:noProof/>
                <w:sz w:val="20"/>
                <w:szCs w:val="20"/>
              </w:rPr>
              <w:t xml:space="preserve">.  </w:t>
            </w:r>
          </w:p>
          <w:p w:rsidR="00F214FF" w:rsidRPr="009C540E" w:rsidRDefault="00F214FF" w:rsidP="009C540E">
            <w:pPr>
              <w:widowControl w:val="0"/>
              <w:numPr>
                <w:ilvl w:val="0"/>
                <w:numId w:val="17"/>
              </w:numPr>
              <w:rPr>
                <w:noProof/>
                <w:sz w:val="20"/>
                <w:szCs w:val="20"/>
              </w:rPr>
            </w:pPr>
            <w:r w:rsidRPr="009C540E">
              <w:rPr>
                <w:noProof/>
                <w:sz w:val="20"/>
                <w:szCs w:val="20"/>
              </w:rPr>
              <w:t>Database and website set up at the Namibian REEEI.</w:t>
            </w:r>
          </w:p>
          <w:p w:rsidR="009E4A48" w:rsidRPr="009C540E" w:rsidRDefault="00687824" w:rsidP="009C540E">
            <w:pPr>
              <w:widowControl w:val="0"/>
              <w:numPr>
                <w:ilvl w:val="0"/>
                <w:numId w:val="17"/>
              </w:numPr>
              <w:rPr>
                <w:sz w:val="18"/>
                <w:szCs w:val="18"/>
              </w:rPr>
            </w:pPr>
            <w:r w:rsidRPr="009C540E">
              <w:rPr>
                <w:noProof/>
                <w:sz w:val="20"/>
                <w:szCs w:val="20"/>
              </w:rPr>
              <w:t>B</w:t>
            </w:r>
            <w:r w:rsidR="00F214FF" w:rsidRPr="009C540E">
              <w:rPr>
                <w:noProof/>
                <w:sz w:val="20"/>
                <w:szCs w:val="20"/>
              </w:rPr>
              <w:t>est practices green building rating system</w:t>
            </w:r>
            <w:r w:rsidRPr="009C540E">
              <w:rPr>
                <w:noProof/>
                <w:sz w:val="20"/>
                <w:szCs w:val="20"/>
              </w:rPr>
              <w:t xml:space="preserve"> established</w:t>
            </w:r>
            <w:r w:rsidR="00F214FF" w:rsidRPr="009C540E">
              <w:rPr>
                <w:noProof/>
                <w:sz w:val="20"/>
                <w:szCs w:val="20"/>
              </w:rPr>
              <w:t>.</w:t>
            </w:r>
            <w:r w:rsidR="006D06FB" w:rsidRPr="009C540E">
              <w:rPr>
                <w:noProof/>
                <w:sz w:val="20"/>
                <w:szCs w:val="20"/>
              </w:rPr>
              <w:fldChar w:fldCharType="end"/>
            </w:r>
            <w:bookmarkEnd w:id="20"/>
          </w:p>
        </w:tc>
        <w:tc>
          <w:tcPr>
            <w:tcW w:w="931" w:type="dxa"/>
            <w:tcBorders>
              <w:bottom w:val="single" w:sz="4" w:space="0" w:color="auto"/>
            </w:tcBorders>
            <w:shd w:val="clear" w:color="auto" w:fill="FFFFFF"/>
          </w:tcPr>
          <w:p w:rsidR="009E4A48" w:rsidRPr="009C540E" w:rsidRDefault="0095177A" w:rsidP="009C540E">
            <w:pPr>
              <w:widowControl w:val="0"/>
              <w:jc w:val="right"/>
              <w:rPr>
                <w:sz w:val="18"/>
                <w:szCs w:val="18"/>
              </w:rPr>
            </w:pPr>
            <w:r w:rsidRPr="009C540E">
              <w:rPr>
                <w:sz w:val="18"/>
                <w:szCs w:val="18"/>
              </w:rPr>
              <w:t>200,000</w:t>
            </w:r>
          </w:p>
        </w:tc>
        <w:tc>
          <w:tcPr>
            <w:tcW w:w="482" w:type="dxa"/>
            <w:tcBorders>
              <w:bottom w:val="single" w:sz="4" w:space="0" w:color="auto"/>
            </w:tcBorders>
            <w:shd w:val="clear" w:color="auto" w:fill="FFFFFF"/>
          </w:tcPr>
          <w:p w:rsidR="009E4A48" w:rsidRPr="009C540E" w:rsidRDefault="00902358" w:rsidP="009C540E">
            <w:pPr>
              <w:widowControl w:val="0"/>
              <w:jc w:val="right"/>
              <w:rPr>
                <w:sz w:val="18"/>
                <w:szCs w:val="18"/>
              </w:rPr>
            </w:pPr>
            <w:r>
              <w:rPr>
                <w:sz w:val="18"/>
                <w:szCs w:val="18"/>
              </w:rPr>
              <w:t>19</w:t>
            </w:r>
          </w:p>
        </w:tc>
        <w:tc>
          <w:tcPr>
            <w:tcW w:w="1057" w:type="dxa"/>
            <w:tcBorders>
              <w:bottom w:val="single" w:sz="4" w:space="0" w:color="auto"/>
            </w:tcBorders>
            <w:shd w:val="clear" w:color="auto" w:fill="FFFFFF"/>
          </w:tcPr>
          <w:p w:rsidR="009E4A48" w:rsidRPr="009C540E" w:rsidRDefault="00927F98" w:rsidP="009C540E">
            <w:pPr>
              <w:widowControl w:val="0"/>
              <w:jc w:val="right"/>
              <w:rPr>
                <w:sz w:val="18"/>
                <w:szCs w:val="18"/>
              </w:rPr>
            </w:pPr>
            <w:r w:rsidRPr="009C540E">
              <w:rPr>
                <w:sz w:val="18"/>
                <w:szCs w:val="18"/>
              </w:rPr>
              <w:t>838</w:t>
            </w:r>
            <w:r w:rsidR="00100DE6" w:rsidRPr="009C540E">
              <w:rPr>
                <w:sz w:val="18"/>
                <w:szCs w:val="18"/>
              </w:rPr>
              <w:t>,0</w:t>
            </w:r>
            <w:r w:rsidR="0095177A" w:rsidRPr="009C540E">
              <w:rPr>
                <w:sz w:val="18"/>
                <w:szCs w:val="18"/>
              </w:rPr>
              <w:t>00</w:t>
            </w:r>
          </w:p>
        </w:tc>
        <w:tc>
          <w:tcPr>
            <w:tcW w:w="478" w:type="dxa"/>
            <w:tcBorders>
              <w:bottom w:val="single" w:sz="4" w:space="0" w:color="auto"/>
            </w:tcBorders>
            <w:shd w:val="clear" w:color="auto" w:fill="FFFFFF"/>
          </w:tcPr>
          <w:p w:rsidR="009E4A48" w:rsidRPr="009C540E" w:rsidRDefault="00902358" w:rsidP="009C540E">
            <w:pPr>
              <w:widowControl w:val="0"/>
              <w:jc w:val="right"/>
              <w:rPr>
                <w:sz w:val="18"/>
                <w:szCs w:val="18"/>
              </w:rPr>
            </w:pPr>
            <w:r>
              <w:rPr>
                <w:sz w:val="18"/>
                <w:szCs w:val="18"/>
              </w:rPr>
              <w:t>81</w:t>
            </w:r>
          </w:p>
        </w:tc>
        <w:tc>
          <w:tcPr>
            <w:tcW w:w="936" w:type="dxa"/>
            <w:tcBorders>
              <w:bottom w:val="single" w:sz="4" w:space="0" w:color="auto"/>
            </w:tcBorders>
            <w:shd w:val="clear" w:color="auto" w:fill="FFFFFF"/>
          </w:tcPr>
          <w:p w:rsidR="009E4A48" w:rsidRPr="009C540E" w:rsidRDefault="00927F98" w:rsidP="009C540E">
            <w:pPr>
              <w:widowControl w:val="0"/>
              <w:jc w:val="right"/>
              <w:rPr>
                <w:sz w:val="18"/>
                <w:szCs w:val="18"/>
              </w:rPr>
            </w:pPr>
            <w:r w:rsidRPr="009C540E">
              <w:rPr>
                <w:sz w:val="18"/>
                <w:szCs w:val="18"/>
              </w:rPr>
              <w:t>1,038</w:t>
            </w:r>
            <w:r w:rsidR="00100DE6" w:rsidRPr="009C540E">
              <w:rPr>
                <w:sz w:val="18"/>
                <w:szCs w:val="18"/>
              </w:rPr>
              <w:t>,0</w:t>
            </w:r>
            <w:r w:rsidR="0095177A" w:rsidRPr="009C540E">
              <w:rPr>
                <w:sz w:val="18"/>
                <w:szCs w:val="18"/>
              </w:rPr>
              <w:t>00</w:t>
            </w:r>
          </w:p>
        </w:tc>
      </w:tr>
      <w:tr w:rsidR="00687824" w:rsidRPr="009C540E" w:rsidTr="003B1183">
        <w:tblPrEx>
          <w:shd w:val="clear" w:color="auto" w:fill="FFFFFF"/>
        </w:tblPrEx>
        <w:trPr>
          <w:jc w:val="center"/>
        </w:trPr>
        <w:tc>
          <w:tcPr>
            <w:tcW w:w="1890" w:type="dxa"/>
            <w:tcBorders>
              <w:bottom w:val="single" w:sz="4" w:space="0" w:color="auto"/>
            </w:tcBorders>
            <w:shd w:val="clear" w:color="auto" w:fill="FFFFFF"/>
          </w:tcPr>
          <w:p w:rsidR="009E4A48" w:rsidRPr="009C540E" w:rsidRDefault="009E4A48" w:rsidP="009C540E">
            <w:pPr>
              <w:widowControl w:val="0"/>
              <w:rPr>
                <w:sz w:val="22"/>
                <w:szCs w:val="22"/>
              </w:rPr>
            </w:pPr>
            <w:r w:rsidRPr="009C540E">
              <w:rPr>
                <w:sz w:val="22"/>
                <w:szCs w:val="22"/>
              </w:rPr>
              <w:t xml:space="preserve">4. </w:t>
            </w:r>
            <w:bookmarkStart w:id="21" w:name="ProjectComponent_04"/>
            <w:r w:rsidR="006D06FB" w:rsidRPr="009C540E">
              <w:rPr>
                <w:sz w:val="20"/>
                <w:szCs w:val="20"/>
              </w:rPr>
              <w:fldChar w:fldCharType="begin">
                <w:ffData>
                  <w:name w:val="ProjectComponent_04"/>
                  <w:enabled/>
                  <w:calcOnExit w:val="0"/>
                  <w:textInput/>
                </w:ffData>
              </w:fldChar>
            </w:r>
            <w:r w:rsidRPr="009C540E">
              <w:rPr>
                <w:sz w:val="20"/>
                <w:szCs w:val="20"/>
              </w:rPr>
              <w:instrText xml:space="preserve"> FORMTEXT </w:instrText>
            </w:r>
            <w:r w:rsidR="006D06FB" w:rsidRPr="009C540E">
              <w:rPr>
                <w:sz w:val="20"/>
                <w:szCs w:val="20"/>
              </w:rPr>
            </w:r>
            <w:r w:rsidR="006D06FB" w:rsidRPr="009C540E">
              <w:rPr>
                <w:sz w:val="20"/>
                <w:szCs w:val="20"/>
              </w:rPr>
              <w:fldChar w:fldCharType="separate"/>
            </w:r>
            <w:r w:rsidR="00F214FF" w:rsidRPr="009C540E">
              <w:rPr>
                <w:noProof/>
                <w:sz w:val="20"/>
                <w:szCs w:val="20"/>
              </w:rPr>
              <w:t>Monitoring, feedback and evaluation.</w:t>
            </w:r>
            <w:r w:rsidR="006D06FB" w:rsidRPr="009C540E">
              <w:rPr>
                <w:sz w:val="20"/>
                <w:szCs w:val="20"/>
              </w:rPr>
              <w:fldChar w:fldCharType="end"/>
            </w:r>
            <w:bookmarkEnd w:id="21"/>
          </w:p>
        </w:tc>
        <w:bookmarkStart w:id="22" w:name="AssistantType_04"/>
        <w:tc>
          <w:tcPr>
            <w:tcW w:w="1324" w:type="dxa"/>
            <w:shd w:val="clear" w:color="auto" w:fill="FFFFFF"/>
          </w:tcPr>
          <w:p w:rsidR="009E4A48" w:rsidRPr="009C540E" w:rsidRDefault="006D06FB" w:rsidP="009C540E">
            <w:pPr>
              <w:widowControl w:val="0"/>
              <w:rPr>
                <w:sz w:val="20"/>
                <w:szCs w:val="20"/>
              </w:rPr>
            </w:pPr>
            <w:r w:rsidRPr="009C540E">
              <w:rPr>
                <w:sz w:val="20"/>
                <w:szCs w:val="20"/>
              </w:rPr>
              <w:fldChar w:fldCharType="begin">
                <w:ffData>
                  <w:name w:val="AssistantType_04"/>
                  <w:enabled/>
                  <w:calcOnExit w:val="0"/>
                  <w:textInput/>
                </w:ffData>
              </w:fldChar>
            </w:r>
            <w:r w:rsidR="009E4A48" w:rsidRPr="009C540E">
              <w:rPr>
                <w:sz w:val="20"/>
                <w:szCs w:val="20"/>
              </w:rPr>
              <w:instrText xml:space="preserve"> FORMTEXT </w:instrText>
            </w:r>
            <w:r w:rsidRPr="009C540E">
              <w:rPr>
                <w:sz w:val="20"/>
                <w:szCs w:val="20"/>
              </w:rPr>
            </w:r>
            <w:r w:rsidRPr="009C540E">
              <w:rPr>
                <w:sz w:val="20"/>
                <w:szCs w:val="20"/>
              </w:rPr>
              <w:fldChar w:fldCharType="separate"/>
            </w:r>
            <w:r w:rsidR="00F214FF" w:rsidRPr="009C540E">
              <w:rPr>
                <w:noProof/>
                <w:sz w:val="20"/>
                <w:szCs w:val="20"/>
              </w:rPr>
              <w:t>TA</w:t>
            </w:r>
            <w:r w:rsidRPr="009C540E">
              <w:rPr>
                <w:sz w:val="20"/>
                <w:szCs w:val="20"/>
              </w:rPr>
              <w:fldChar w:fldCharType="end"/>
            </w:r>
            <w:bookmarkEnd w:id="22"/>
          </w:p>
        </w:tc>
        <w:bookmarkStart w:id="23" w:name="ExpectedOutCome_04"/>
        <w:tc>
          <w:tcPr>
            <w:tcW w:w="1987" w:type="dxa"/>
            <w:shd w:val="clear" w:color="auto" w:fill="FFFFFF"/>
          </w:tcPr>
          <w:p w:rsidR="009E4A48" w:rsidRPr="009C540E" w:rsidRDefault="006D06FB" w:rsidP="009C540E">
            <w:pPr>
              <w:widowControl w:val="0"/>
              <w:rPr>
                <w:sz w:val="20"/>
                <w:szCs w:val="20"/>
              </w:rPr>
            </w:pPr>
            <w:r w:rsidRPr="009C540E">
              <w:rPr>
                <w:sz w:val="20"/>
                <w:szCs w:val="20"/>
              </w:rPr>
              <w:fldChar w:fldCharType="begin">
                <w:ffData>
                  <w:name w:val="ExpectedOutCome_04"/>
                  <w:enabled/>
                  <w:calcOnExit w:val="0"/>
                  <w:textInput/>
                </w:ffData>
              </w:fldChar>
            </w:r>
            <w:r w:rsidR="009E4A48" w:rsidRPr="009C540E">
              <w:rPr>
                <w:sz w:val="20"/>
                <w:szCs w:val="20"/>
              </w:rPr>
              <w:instrText xml:space="preserve"> FORMTEXT </w:instrText>
            </w:r>
            <w:r w:rsidRPr="009C540E">
              <w:rPr>
                <w:sz w:val="20"/>
                <w:szCs w:val="20"/>
              </w:rPr>
            </w:r>
            <w:r w:rsidRPr="009C540E">
              <w:rPr>
                <w:sz w:val="20"/>
                <w:szCs w:val="20"/>
              </w:rPr>
              <w:fldChar w:fldCharType="separate"/>
            </w:r>
            <w:r w:rsidR="00F214FF" w:rsidRPr="009C540E">
              <w:rPr>
                <w:noProof/>
                <w:sz w:val="20"/>
                <w:szCs w:val="20"/>
              </w:rPr>
              <w:t>Monitoring, feedback adaptive learning and evaluation.</w:t>
            </w:r>
            <w:r w:rsidRPr="009C540E">
              <w:rPr>
                <w:sz w:val="20"/>
                <w:szCs w:val="20"/>
              </w:rPr>
              <w:fldChar w:fldCharType="end"/>
            </w:r>
            <w:bookmarkEnd w:id="23"/>
          </w:p>
        </w:tc>
        <w:bookmarkStart w:id="24" w:name="ExpectedOutput_04"/>
        <w:tc>
          <w:tcPr>
            <w:tcW w:w="1939" w:type="dxa"/>
            <w:shd w:val="clear" w:color="auto" w:fill="FFFFFF"/>
          </w:tcPr>
          <w:p w:rsidR="00F214FF" w:rsidRPr="009C540E" w:rsidRDefault="006D06FB" w:rsidP="009C540E">
            <w:pPr>
              <w:widowControl w:val="0"/>
              <w:numPr>
                <w:ilvl w:val="0"/>
                <w:numId w:val="17"/>
              </w:numPr>
              <w:rPr>
                <w:noProof/>
                <w:sz w:val="20"/>
                <w:szCs w:val="20"/>
              </w:rPr>
            </w:pPr>
            <w:r w:rsidRPr="009C540E">
              <w:rPr>
                <w:noProof/>
                <w:sz w:val="20"/>
                <w:szCs w:val="20"/>
              </w:rPr>
              <w:fldChar w:fldCharType="begin">
                <w:ffData>
                  <w:name w:val="ExpectedOutput_04"/>
                  <w:enabled/>
                  <w:calcOnExit w:val="0"/>
                  <w:textInput/>
                </w:ffData>
              </w:fldChar>
            </w:r>
            <w:r w:rsidR="009E4A48" w:rsidRPr="009C540E">
              <w:rPr>
                <w:noProof/>
                <w:sz w:val="20"/>
                <w:szCs w:val="20"/>
              </w:rPr>
              <w:instrText xml:space="preserve"> FORMTEXT </w:instrText>
            </w:r>
            <w:r w:rsidRPr="009C540E">
              <w:rPr>
                <w:noProof/>
                <w:sz w:val="20"/>
                <w:szCs w:val="20"/>
              </w:rPr>
            </w:r>
            <w:r w:rsidRPr="009C540E">
              <w:rPr>
                <w:noProof/>
                <w:sz w:val="20"/>
                <w:szCs w:val="20"/>
              </w:rPr>
              <w:fldChar w:fldCharType="separate"/>
            </w:r>
            <w:r w:rsidR="00687824" w:rsidRPr="009C540E">
              <w:rPr>
                <w:noProof/>
                <w:sz w:val="20"/>
                <w:szCs w:val="20"/>
              </w:rPr>
              <w:t>I</w:t>
            </w:r>
            <w:r w:rsidR="00F214FF" w:rsidRPr="009C540E">
              <w:rPr>
                <w:noProof/>
                <w:sz w:val="20"/>
                <w:szCs w:val="20"/>
              </w:rPr>
              <w:t>ndicators through baseline, mid and end-of-project analysis</w:t>
            </w:r>
            <w:r w:rsidR="00687824" w:rsidRPr="009C540E">
              <w:rPr>
                <w:noProof/>
                <w:sz w:val="20"/>
                <w:szCs w:val="20"/>
              </w:rPr>
              <w:t xml:space="preserve"> monitored</w:t>
            </w:r>
            <w:r w:rsidR="00F214FF" w:rsidRPr="009C540E">
              <w:rPr>
                <w:noProof/>
                <w:sz w:val="20"/>
                <w:szCs w:val="20"/>
              </w:rPr>
              <w:t xml:space="preserve">.  </w:t>
            </w:r>
          </w:p>
          <w:p w:rsidR="00F214FF" w:rsidRPr="009C540E" w:rsidRDefault="00687824" w:rsidP="009C540E">
            <w:pPr>
              <w:widowControl w:val="0"/>
              <w:numPr>
                <w:ilvl w:val="0"/>
                <w:numId w:val="17"/>
              </w:numPr>
              <w:rPr>
                <w:noProof/>
                <w:sz w:val="20"/>
                <w:szCs w:val="20"/>
              </w:rPr>
            </w:pPr>
            <w:r w:rsidRPr="009C540E">
              <w:rPr>
                <w:noProof/>
                <w:sz w:val="20"/>
                <w:szCs w:val="20"/>
              </w:rPr>
              <w:t>P</w:t>
            </w:r>
            <w:r w:rsidR="00F214FF" w:rsidRPr="009C540E">
              <w:rPr>
                <w:noProof/>
                <w:sz w:val="20"/>
                <w:szCs w:val="20"/>
              </w:rPr>
              <w:t>roject’s perfo</w:t>
            </w:r>
            <w:r w:rsidR="00122BC0" w:rsidRPr="009C540E">
              <w:rPr>
                <w:noProof/>
                <w:sz w:val="20"/>
                <w:szCs w:val="20"/>
              </w:rPr>
              <w:t>r</w:t>
            </w:r>
            <w:r w:rsidR="00F214FF" w:rsidRPr="009C540E">
              <w:rPr>
                <w:noProof/>
                <w:sz w:val="20"/>
                <w:szCs w:val="20"/>
              </w:rPr>
              <w:t>mance</w:t>
            </w:r>
            <w:r w:rsidRPr="009C540E">
              <w:rPr>
                <w:noProof/>
                <w:sz w:val="20"/>
                <w:szCs w:val="20"/>
              </w:rPr>
              <w:t xml:space="preserve"> monitored </w:t>
            </w:r>
            <w:r w:rsidR="00714519">
              <w:rPr>
                <w:noProof/>
                <w:sz w:val="20"/>
                <w:szCs w:val="20"/>
              </w:rPr>
              <w:t xml:space="preserve">and </w:t>
            </w:r>
            <w:r w:rsidRPr="009C540E">
              <w:rPr>
                <w:noProof/>
                <w:sz w:val="20"/>
                <w:szCs w:val="20"/>
              </w:rPr>
              <w:t>evaluated</w:t>
            </w:r>
            <w:r w:rsidR="00F214FF" w:rsidRPr="009C540E">
              <w:rPr>
                <w:noProof/>
                <w:sz w:val="20"/>
                <w:szCs w:val="20"/>
              </w:rPr>
              <w:t>.</w:t>
            </w:r>
          </w:p>
          <w:p w:rsidR="009E4A48" w:rsidRPr="009C540E" w:rsidRDefault="00687824" w:rsidP="009C540E">
            <w:pPr>
              <w:widowControl w:val="0"/>
              <w:numPr>
                <w:ilvl w:val="0"/>
                <w:numId w:val="17"/>
              </w:numPr>
              <w:rPr>
                <w:sz w:val="18"/>
                <w:szCs w:val="18"/>
              </w:rPr>
            </w:pPr>
            <w:r w:rsidRPr="009C540E">
              <w:rPr>
                <w:noProof/>
                <w:sz w:val="20"/>
                <w:szCs w:val="20"/>
              </w:rPr>
              <w:t>Pr</w:t>
            </w:r>
            <w:r w:rsidR="00F214FF" w:rsidRPr="009C540E">
              <w:rPr>
                <w:noProof/>
                <w:sz w:val="20"/>
                <w:szCs w:val="20"/>
              </w:rPr>
              <w:t>oject results</w:t>
            </w:r>
            <w:r w:rsidRPr="009C540E">
              <w:rPr>
                <w:noProof/>
                <w:sz w:val="20"/>
                <w:szCs w:val="20"/>
              </w:rPr>
              <w:t xml:space="preserve"> disseminated</w:t>
            </w:r>
            <w:r w:rsidR="00F214FF" w:rsidRPr="009C540E">
              <w:rPr>
                <w:noProof/>
                <w:sz w:val="20"/>
                <w:szCs w:val="20"/>
              </w:rPr>
              <w:t>.</w:t>
            </w:r>
            <w:r w:rsidR="006D06FB" w:rsidRPr="009C540E">
              <w:rPr>
                <w:noProof/>
                <w:sz w:val="20"/>
                <w:szCs w:val="20"/>
              </w:rPr>
              <w:fldChar w:fldCharType="end"/>
            </w:r>
            <w:bookmarkEnd w:id="24"/>
          </w:p>
        </w:tc>
        <w:tc>
          <w:tcPr>
            <w:tcW w:w="931" w:type="dxa"/>
            <w:tcBorders>
              <w:bottom w:val="single" w:sz="4" w:space="0" w:color="auto"/>
            </w:tcBorders>
            <w:shd w:val="clear" w:color="auto" w:fill="FFFFFF"/>
          </w:tcPr>
          <w:p w:rsidR="009E4A48" w:rsidRPr="009C540E" w:rsidRDefault="00181022" w:rsidP="009C540E">
            <w:pPr>
              <w:widowControl w:val="0"/>
              <w:jc w:val="right"/>
              <w:rPr>
                <w:sz w:val="18"/>
                <w:szCs w:val="18"/>
              </w:rPr>
            </w:pPr>
            <w:r w:rsidRPr="009C540E">
              <w:rPr>
                <w:sz w:val="18"/>
                <w:szCs w:val="18"/>
              </w:rPr>
              <w:t>89,000</w:t>
            </w:r>
          </w:p>
        </w:tc>
        <w:tc>
          <w:tcPr>
            <w:tcW w:w="482" w:type="dxa"/>
            <w:tcBorders>
              <w:bottom w:val="single" w:sz="4" w:space="0" w:color="auto"/>
            </w:tcBorders>
            <w:shd w:val="clear" w:color="auto" w:fill="FFFFFF"/>
          </w:tcPr>
          <w:p w:rsidR="009E4A48" w:rsidRPr="009C540E" w:rsidRDefault="00902358" w:rsidP="009C540E">
            <w:pPr>
              <w:widowControl w:val="0"/>
              <w:jc w:val="right"/>
              <w:rPr>
                <w:sz w:val="18"/>
                <w:szCs w:val="18"/>
              </w:rPr>
            </w:pPr>
            <w:r>
              <w:rPr>
                <w:sz w:val="18"/>
                <w:szCs w:val="18"/>
              </w:rPr>
              <w:t>15</w:t>
            </w:r>
          </w:p>
        </w:tc>
        <w:tc>
          <w:tcPr>
            <w:tcW w:w="1057" w:type="dxa"/>
            <w:tcBorders>
              <w:bottom w:val="single" w:sz="4" w:space="0" w:color="auto"/>
            </w:tcBorders>
            <w:shd w:val="clear" w:color="auto" w:fill="FFFFFF"/>
          </w:tcPr>
          <w:p w:rsidR="009E4A48" w:rsidRPr="009C540E" w:rsidRDefault="00100DE6" w:rsidP="009C540E">
            <w:pPr>
              <w:widowControl w:val="0"/>
              <w:jc w:val="right"/>
              <w:rPr>
                <w:sz w:val="18"/>
                <w:szCs w:val="18"/>
              </w:rPr>
            </w:pPr>
            <w:r w:rsidRPr="009C540E">
              <w:rPr>
                <w:sz w:val="18"/>
                <w:szCs w:val="18"/>
              </w:rPr>
              <w:t>5</w:t>
            </w:r>
            <w:r w:rsidR="00927F98" w:rsidRPr="009C540E">
              <w:rPr>
                <w:sz w:val="18"/>
                <w:szCs w:val="18"/>
              </w:rPr>
              <w:t>24</w:t>
            </w:r>
            <w:r w:rsidRPr="009C540E">
              <w:rPr>
                <w:sz w:val="18"/>
                <w:szCs w:val="18"/>
              </w:rPr>
              <w:t>,</w:t>
            </w:r>
            <w:r w:rsidR="00DF62A3" w:rsidRPr="009C540E">
              <w:rPr>
                <w:sz w:val="18"/>
                <w:szCs w:val="18"/>
              </w:rPr>
              <w:t>0</w:t>
            </w:r>
            <w:r w:rsidR="00181022" w:rsidRPr="009C540E">
              <w:rPr>
                <w:sz w:val="18"/>
                <w:szCs w:val="18"/>
              </w:rPr>
              <w:t>00</w:t>
            </w:r>
          </w:p>
        </w:tc>
        <w:tc>
          <w:tcPr>
            <w:tcW w:w="478" w:type="dxa"/>
            <w:tcBorders>
              <w:bottom w:val="single" w:sz="4" w:space="0" w:color="auto"/>
            </w:tcBorders>
            <w:shd w:val="clear" w:color="auto" w:fill="FFFFFF"/>
          </w:tcPr>
          <w:p w:rsidR="009E4A48" w:rsidRPr="009C540E" w:rsidRDefault="00902358" w:rsidP="009C540E">
            <w:pPr>
              <w:widowControl w:val="0"/>
              <w:jc w:val="right"/>
              <w:rPr>
                <w:sz w:val="18"/>
                <w:szCs w:val="18"/>
              </w:rPr>
            </w:pPr>
            <w:r>
              <w:rPr>
                <w:sz w:val="18"/>
                <w:szCs w:val="18"/>
              </w:rPr>
              <w:t>85</w:t>
            </w:r>
          </w:p>
        </w:tc>
        <w:tc>
          <w:tcPr>
            <w:tcW w:w="936" w:type="dxa"/>
            <w:tcBorders>
              <w:bottom w:val="single" w:sz="4" w:space="0" w:color="auto"/>
            </w:tcBorders>
            <w:shd w:val="clear" w:color="auto" w:fill="FFFFFF"/>
          </w:tcPr>
          <w:p w:rsidR="009E4A48" w:rsidRPr="009C540E" w:rsidRDefault="00100DE6" w:rsidP="009C540E">
            <w:pPr>
              <w:widowControl w:val="0"/>
              <w:jc w:val="right"/>
              <w:rPr>
                <w:sz w:val="18"/>
                <w:szCs w:val="18"/>
              </w:rPr>
            </w:pPr>
            <w:r w:rsidRPr="009C540E">
              <w:rPr>
                <w:sz w:val="18"/>
                <w:szCs w:val="18"/>
              </w:rPr>
              <w:t>6</w:t>
            </w:r>
            <w:r w:rsidR="00927F98" w:rsidRPr="009C540E">
              <w:rPr>
                <w:sz w:val="18"/>
                <w:szCs w:val="18"/>
              </w:rPr>
              <w:t>13</w:t>
            </w:r>
            <w:r w:rsidRPr="009C540E">
              <w:rPr>
                <w:sz w:val="18"/>
                <w:szCs w:val="18"/>
              </w:rPr>
              <w:t>,</w:t>
            </w:r>
            <w:r w:rsidR="00DF62A3" w:rsidRPr="009C540E">
              <w:rPr>
                <w:sz w:val="18"/>
                <w:szCs w:val="18"/>
              </w:rPr>
              <w:t>0</w:t>
            </w:r>
            <w:r w:rsidR="00181022" w:rsidRPr="009C540E">
              <w:rPr>
                <w:sz w:val="18"/>
                <w:szCs w:val="18"/>
              </w:rPr>
              <w:t>00</w:t>
            </w:r>
          </w:p>
        </w:tc>
      </w:tr>
      <w:tr w:rsidR="00122BC0" w:rsidRPr="009C540E" w:rsidTr="003B1183">
        <w:tblPrEx>
          <w:shd w:val="clear" w:color="auto" w:fill="FFFFFF"/>
        </w:tblPrEx>
        <w:trPr>
          <w:jc w:val="center"/>
        </w:trPr>
        <w:tc>
          <w:tcPr>
            <w:tcW w:w="7140" w:type="dxa"/>
            <w:gridSpan w:val="4"/>
            <w:tcBorders>
              <w:top w:val="single" w:sz="4" w:space="0" w:color="auto"/>
              <w:left w:val="single" w:sz="4" w:space="0" w:color="auto"/>
              <w:bottom w:val="double" w:sz="4" w:space="0" w:color="auto"/>
            </w:tcBorders>
            <w:shd w:val="clear" w:color="auto" w:fill="FFFFFF"/>
          </w:tcPr>
          <w:p w:rsidR="009E4A48" w:rsidRPr="009C540E" w:rsidRDefault="00EB4D90" w:rsidP="009C540E">
            <w:pPr>
              <w:widowControl w:val="0"/>
              <w:rPr>
                <w:sz w:val="18"/>
                <w:szCs w:val="18"/>
              </w:rPr>
            </w:pPr>
            <w:r w:rsidRPr="009C540E">
              <w:rPr>
                <w:sz w:val="22"/>
                <w:szCs w:val="22"/>
              </w:rPr>
              <w:t>5</w:t>
            </w:r>
            <w:r w:rsidR="009E4A48" w:rsidRPr="009C540E">
              <w:rPr>
                <w:sz w:val="22"/>
                <w:szCs w:val="22"/>
              </w:rPr>
              <w:t>. Project management</w:t>
            </w:r>
          </w:p>
        </w:tc>
        <w:tc>
          <w:tcPr>
            <w:tcW w:w="931" w:type="dxa"/>
            <w:tcBorders>
              <w:top w:val="single" w:sz="4" w:space="0" w:color="auto"/>
              <w:bottom w:val="double" w:sz="4" w:space="0" w:color="auto"/>
              <w:right w:val="single" w:sz="4" w:space="0" w:color="auto"/>
            </w:tcBorders>
            <w:shd w:val="clear" w:color="auto" w:fill="FFFFFF"/>
          </w:tcPr>
          <w:p w:rsidR="009E4A48" w:rsidRPr="009C540E" w:rsidRDefault="00181022" w:rsidP="009C540E">
            <w:pPr>
              <w:widowControl w:val="0"/>
              <w:jc w:val="right"/>
              <w:rPr>
                <w:sz w:val="18"/>
                <w:szCs w:val="18"/>
              </w:rPr>
            </w:pPr>
            <w:r w:rsidRPr="009C540E">
              <w:rPr>
                <w:sz w:val="18"/>
                <w:szCs w:val="18"/>
              </w:rPr>
              <w:t>80,000</w:t>
            </w:r>
          </w:p>
        </w:tc>
        <w:tc>
          <w:tcPr>
            <w:tcW w:w="482" w:type="dxa"/>
            <w:tcBorders>
              <w:top w:val="single" w:sz="4" w:space="0" w:color="auto"/>
              <w:left w:val="single" w:sz="4" w:space="0" w:color="auto"/>
              <w:bottom w:val="double" w:sz="4" w:space="0" w:color="auto"/>
              <w:right w:val="single" w:sz="4" w:space="0" w:color="auto"/>
            </w:tcBorders>
            <w:shd w:val="clear" w:color="auto" w:fill="FFFFFF"/>
          </w:tcPr>
          <w:p w:rsidR="009E4A48" w:rsidRPr="009C540E" w:rsidRDefault="00902358" w:rsidP="009C540E">
            <w:pPr>
              <w:widowControl w:val="0"/>
              <w:jc w:val="right"/>
              <w:rPr>
                <w:sz w:val="18"/>
                <w:szCs w:val="18"/>
              </w:rPr>
            </w:pPr>
            <w:r>
              <w:rPr>
                <w:sz w:val="18"/>
                <w:szCs w:val="18"/>
              </w:rPr>
              <w:t>13</w:t>
            </w:r>
          </w:p>
        </w:tc>
        <w:tc>
          <w:tcPr>
            <w:tcW w:w="1057" w:type="dxa"/>
            <w:tcBorders>
              <w:top w:val="single" w:sz="4" w:space="0" w:color="auto"/>
              <w:left w:val="single" w:sz="4" w:space="0" w:color="auto"/>
              <w:bottom w:val="double" w:sz="4" w:space="0" w:color="auto"/>
              <w:right w:val="single" w:sz="4" w:space="0" w:color="auto"/>
            </w:tcBorders>
            <w:shd w:val="clear" w:color="auto" w:fill="FFFFFF"/>
          </w:tcPr>
          <w:p w:rsidR="009E4A48" w:rsidRPr="009C540E" w:rsidRDefault="00100DE6" w:rsidP="009C540E">
            <w:pPr>
              <w:widowControl w:val="0"/>
              <w:jc w:val="right"/>
              <w:rPr>
                <w:sz w:val="18"/>
                <w:szCs w:val="18"/>
              </w:rPr>
            </w:pPr>
            <w:r w:rsidRPr="009C540E">
              <w:rPr>
                <w:sz w:val="18"/>
                <w:szCs w:val="18"/>
              </w:rPr>
              <w:t>5</w:t>
            </w:r>
            <w:r w:rsidR="00927F98" w:rsidRPr="009C540E">
              <w:rPr>
                <w:sz w:val="18"/>
                <w:szCs w:val="18"/>
              </w:rPr>
              <w:t>24</w:t>
            </w:r>
            <w:r w:rsidR="00181022" w:rsidRPr="009C540E">
              <w:rPr>
                <w:sz w:val="18"/>
                <w:szCs w:val="18"/>
              </w:rPr>
              <w:t>,</w:t>
            </w:r>
            <w:r w:rsidR="00DF62A3" w:rsidRPr="009C540E">
              <w:rPr>
                <w:sz w:val="18"/>
                <w:szCs w:val="18"/>
              </w:rPr>
              <w:t>0</w:t>
            </w:r>
            <w:r w:rsidR="00181022" w:rsidRPr="009C540E">
              <w:rPr>
                <w:sz w:val="18"/>
                <w:szCs w:val="18"/>
              </w:rPr>
              <w:t>00</w:t>
            </w:r>
          </w:p>
        </w:tc>
        <w:tc>
          <w:tcPr>
            <w:tcW w:w="478" w:type="dxa"/>
            <w:tcBorders>
              <w:top w:val="single" w:sz="4" w:space="0" w:color="auto"/>
              <w:left w:val="single" w:sz="4" w:space="0" w:color="auto"/>
              <w:bottom w:val="double" w:sz="4" w:space="0" w:color="auto"/>
              <w:right w:val="single" w:sz="4" w:space="0" w:color="auto"/>
            </w:tcBorders>
            <w:shd w:val="clear" w:color="auto" w:fill="FFFFFF"/>
          </w:tcPr>
          <w:p w:rsidR="009E4A48" w:rsidRPr="009C540E" w:rsidRDefault="00902358" w:rsidP="009C540E">
            <w:pPr>
              <w:widowControl w:val="0"/>
              <w:jc w:val="right"/>
              <w:rPr>
                <w:sz w:val="18"/>
                <w:szCs w:val="18"/>
              </w:rPr>
            </w:pPr>
            <w:r>
              <w:rPr>
                <w:sz w:val="18"/>
                <w:szCs w:val="18"/>
              </w:rPr>
              <w:t>87</w:t>
            </w:r>
          </w:p>
        </w:tc>
        <w:tc>
          <w:tcPr>
            <w:tcW w:w="936" w:type="dxa"/>
            <w:tcBorders>
              <w:top w:val="single" w:sz="4" w:space="0" w:color="auto"/>
              <w:left w:val="single" w:sz="4" w:space="0" w:color="auto"/>
              <w:bottom w:val="double" w:sz="4" w:space="0" w:color="auto"/>
              <w:right w:val="single" w:sz="4" w:space="0" w:color="auto"/>
            </w:tcBorders>
            <w:shd w:val="clear" w:color="auto" w:fill="FFFFFF"/>
          </w:tcPr>
          <w:p w:rsidR="009E4A48" w:rsidRPr="009C540E" w:rsidRDefault="00927F98" w:rsidP="009C540E">
            <w:pPr>
              <w:widowControl w:val="0"/>
              <w:jc w:val="right"/>
              <w:rPr>
                <w:sz w:val="18"/>
                <w:szCs w:val="18"/>
              </w:rPr>
            </w:pPr>
            <w:r w:rsidRPr="009C540E">
              <w:rPr>
                <w:sz w:val="18"/>
                <w:szCs w:val="18"/>
              </w:rPr>
              <w:t>604</w:t>
            </w:r>
            <w:r w:rsidR="00100DE6" w:rsidRPr="009C540E">
              <w:rPr>
                <w:sz w:val="18"/>
                <w:szCs w:val="18"/>
              </w:rPr>
              <w:t>,</w:t>
            </w:r>
            <w:r w:rsidR="00DF62A3" w:rsidRPr="009C540E">
              <w:rPr>
                <w:sz w:val="18"/>
                <w:szCs w:val="18"/>
              </w:rPr>
              <w:t>0</w:t>
            </w:r>
            <w:r w:rsidR="00181022" w:rsidRPr="009C540E">
              <w:rPr>
                <w:sz w:val="18"/>
                <w:szCs w:val="18"/>
              </w:rPr>
              <w:t>00</w:t>
            </w:r>
          </w:p>
        </w:tc>
      </w:tr>
      <w:tr w:rsidR="00122BC0" w:rsidRPr="009C540E" w:rsidTr="003B1183">
        <w:tblPrEx>
          <w:shd w:val="clear" w:color="auto" w:fill="FFFFFF"/>
        </w:tblPrEx>
        <w:trPr>
          <w:jc w:val="center"/>
        </w:trPr>
        <w:tc>
          <w:tcPr>
            <w:tcW w:w="7140" w:type="dxa"/>
            <w:gridSpan w:val="4"/>
            <w:tcBorders>
              <w:top w:val="double" w:sz="4" w:space="0" w:color="auto"/>
            </w:tcBorders>
            <w:shd w:val="clear" w:color="auto" w:fill="FFFFFF"/>
          </w:tcPr>
          <w:p w:rsidR="009E4A48" w:rsidRPr="009C540E" w:rsidRDefault="009E4A48" w:rsidP="009C540E">
            <w:pPr>
              <w:widowControl w:val="0"/>
              <w:rPr>
                <w:b/>
                <w:sz w:val="18"/>
                <w:szCs w:val="18"/>
              </w:rPr>
            </w:pPr>
            <w:r w:rsidRPr="009C540E">
              <w:rPr>
                <w:b/>
                <w:sz w:val="20"/>
                <w:szCs w:val="20"/>
              </w:rPr>
              <w:t>Total Project Costs</w:t>
            </w:r>
            <w:r w:rsidR="00AD31B2" w:rsidRPr="009C540E">
              <w:rPr>
                <w:b/>
                <w:sz w:val="20"/>
                <w:szCs w:val="20"/>
              </w:rPr>
              <w:t xml:space="preserve"> (USD)</w:t>
            </w:r>
          </w:p>
        </w:tc>
        <w:tc>
          <w:tcPr>
            <w:tcW w:w="931" w:type="dxa"/>
            <w:tcBorders>
              <w:top w:val="double" w:sz="4" w:space="0" w:color="auto"/>
            </w:tcBorders>
            <w:shd w:val="clear" w:color="auto" w:fill="FFFFFF"/>
          </w:tcPr>
          <w:p w:rsidR="009E4A48" w:rsidRPr="009C540E" w:rsidRDefault="002F3BAC" w:rsidP="009C540E">
            <w:pPr>
              <w:widowControl w:val="0"/>
              <w:jc w:val="right"/>
              <w:rPr>
                <w:sz w:val="18"/>
                <w:szCs w:val="18"/>
              </w:rPr>
            </w:pPr>
            <w:r w:rsidRPr="009C540E">
              <w:rPr>
                <w:sz w:val="18"/>
                <w:szCs w:val="18"/>
              </w:rPr>
              <w:t>859,000</w:t>
            </w:r>
          </w:p>
        </w:tc>
        <w:tc>
          <w:tcPr>
            <w:tcW w:w="482" w:type="dxa"/>
            <w:tcBorders>
              <w:top w:val="double" w:sz="4" w:space="0" w:color="auto"/>
            </w:tcBorders>
            <w:shd w:val="clear" w:color="auto" w:fill="CCCCCC"/>
          </w:tcPr>
          <w:p w:rsidR="009E4A48" w:rsidRPr="009C540E" w:rsidRDefault="00902358" w:rsidP="009C540E">
            <w:pPr>
              <w:widowControl w:val="0"/>
              <w:jc w:val="right"/>
              <w:rPr>
                <w:sz w:val="18"/>
                <w:szCs w:val="18"/>
              </w:rPr>
            </w:pPr>
            <w:r>
              <w:rPr>
                <w:sz w:val="18"/>
                <w:szCs w:val="18"/>
              </w:rPr>
              <w:t>14</w:t>
            </w:r>
          </w:p>
        </w:tc>
        <w:tc>
          <w:tcPr>
            <w:tcW w:w="1057" w:type="dxa"/>
            <w:tcBorders>
              <w:top w:val="double" w:sz="4" w:space="0" w:color="auto"/>
            </w:tcBorders>
            <w:shd w:val="clear" w:color="auto" w:fill="FFFFFF"/>
          </w:tcPr>
          <w:p w:rsidR="009E4A48" w:rsidRPr="009C540E" w:rsidRDefault="00927F98" w:rsidP="009C540E">
            <w:pPr>
              <w:widowControl w:val="0"/>
              <w:jc w:val="right"/>
              <w:rPr>
                <w:sz w:val="18"/>
                <w:szCs w:val="18"/>
              </w:rPr>
            </w:pPr>
            <w:r w:rsidRPr="009C540E">
              <w:rPr>
                <w:sz w:val="18"/>
                <w:szCs w:val="18"/>
              </w:rPr>
              <w:t>5,</w:t>
            </w:r>
            <w:r w:rsidR="00902358">
              <w:rPr>
                <w:sz w:val="18"/>
                <w:szCs w:val="18"/>
              </w:rPr>
              <w:t>313</w:t>
            </w:r>
            <w:r w:rsidR="006D0D5C" w:rsidRPr="009C540E">
              <w:rPr>
                <w:sz w:val="18"/>
                <w:szCs w:val="18"/>
              </w:rPr>
              <w:t>,000</w:t>
            </w:r>
          </w:p>
        </w:tc>
        <w:tc>
          <w:tcPr>
            <w:tcW w:w="478" w:type="dxa"/>
            <w:tcBorders>
              <w:top w:val="double" w:sz="4" w:space="0" w:color="auto"/>
            </w:tcBorders>
            <w:shd w:val="clear" w:color="auto" w:fill="CCCCCC"/>
          </w:tcPr>
          <w:p w:rsidR="009E4A48" w:rsidRPr="009C540E" w:rsidRDefault="00902358" w:rsidP="009C540E">
            <w:pPr>
              <w:widowControl w:val="0"/>
              <w:jc w:val="right"/>
              <w:rPr>
                <w:sz w:val="18"/>
                <w:szCs w:val="18"/>
              </w:rPr>
            </w:pPr>
            <w:r>
              <w:rPr>
                <w:sz w:val="18"/>
                <w:szCs w:val="18"/>
              </w:rPr>
              <w:t>86</w:t>
            </w:r>
          </w:p>
        </w:tc>
        <w:tc>
          <w:tcPr>
            <w:tcW w:w="936" w:type="dxa"/>
            <w:tcBorders>
              <w:top w:val="double" w:sz="4" w:space="0" w:color="auto"/>
            </w:tcBorders>
            <w:shd w:val="clear" w:color="auto" w:fill="FFFFFF"/>
          </w:tcPr>
          <w:p w:rsidR="009E4A48" w:rsidRPr="009C540E" w:rsidRDefault="00927F98" w:rsidP="009C540E">
            <w:pPr>
              <w:widowControl w:val="0"/>
              <w:jc w:val="right"/>
              <w:rPr>
                <w:sz w:val="18"/>
                <w:szCs w:val="18"/>
              </w:rPr>
            </w:pPr>
            <w:r w:rsidRPr="009C540E">
              <w:rPr>
                <w:sz w:val="18"/>
                <w:szCs w:val="18"/>
              </w:rPr>
              <w:t>6,</w:t>
            </w:r>
            <w:r w:rsidR="00902358" w:rsidRPr="009C540E">
              <w:rPr>
                <w:sz w:val="18"/>
                <w:szCs w:val="18"/>
              </w:rPr>
              <w:t>1</w:t>
            </w:r>
            <w:r w:rsidR="00902358">
              <w:rPr>
                <w:sz w:val="18"/>
                <w:szCs w:val="18"/>
              </w:rPr>
              <w:t>72</w:t>
            </w:r>
            <w:r w:rsidR="00181022" w:rsidRPr="009C540E">
              <w:rPr>
                <w:sz w:val="18"/>
                <w:szCs w:val="18"/>
              </w:rPr>
              <w:t>,000</w:t>
            </w:r>
          </w:p>
        </w:tc>
      </w:tr>
    </w:tbl>
    <w:p w:rsidR="00365E2A" w:rsidRPr="00BA7E99" w:rsidRDefault="00365E2A" w:rsidP="00365E2A">
      <w:pPr>
        <w:ind w:right="-547"/>
        <w:rPr>
          <w:sz w:val="18"/>
          <w:szCs w:val="18"/>
        </w:rPr>
      </w:pPr>
      <w:r w:rsidRPr="00BA7E99">
        <w:rPr>
          <w:smallCaps/>
          <w:sz w:val="18"/>
          <w:szCs w:val="18"/>
        </w:rPr>
        <w:t xml:space="preserve">           </w:t>
      </w:r>
      <w:r w:rsidR="00AB1359" w:rsidRPr="00BA7E99">
        <w:rPr>
          <w:b/>
          <w:bCs/>
          <w:iCs/>
          <w:color w:val="000000"/>
          <w:sz w:val="16"/>
          <w:szCs w:val="16"/>
          <w:vertAlign w:val="superscript"/>
        </w:rPr>
        <w:t>1</w:t>
      </w:r>
      <w:r w:rsidRPr="00BA7E99">
        <w:rPr>
          <w:smallCaps/>
          <w:sz w:val="18"/>
          <w:szCs w:val="18"/>
        </w:rPr>
        <w:t xml:space="preserve">    </w:t>
      </w:r>
      <w:r w:rsidRPr="00BA7E99">
        <w:rPr>
          <w:sz w:val="18"/>
          <w:szCs w:val="18"/>
        </w:rPr>
        <w:t xml:space="preserve">List the $ by project components.  The percentage is the share of GEF and Co-financing respectively </w:t>
      </w:r>
      <w:r w:rsidR="008322BC" w:rsidRPr="00BA7E99">
        <w:rPr>
          <w:sz w:val="18"/>
          <w:szCs w:val="18"/>
        </w:rPr>
        <w:t>of</w:t>
      </w:r>
      <w:r w:rsidRPr="00BA7E99">
        <w:rPr>
          <w:sz w:val="18"/>
          <w:szCs w:val="18"/>
        </w:rPr>
        <w:t xml:space="preserve"> the total amount for the component.</w:t>
      </w:r>
    </w:p>
    <w:p w:rsidR="004B5F0A" w:rsidRPr="00BA7E99" w:rsidRDefault="00365E2A" w:rsidP="00365E2A">
      <w:pPr>
        <w:spacing w:after="120"/>
        <w:rPr>
          <w:sz w:val="18"/>
          <w:szCs w:val="18"/>
        </w:rPr>
      </w:pPr>
      <w:r w:rsidRPr="00BA7E99">
        <w:rPr>
          <w:sz w:val="18"/>
          <w:szCs w:val="18"/>
        </w:rPr>
        <w:t xml:space="preserve">        </w:t>
      </w:r>
      <w:r w:rsidR="00AB1359" w:rsidRPr="00BA7E99">
        <w:rPr>
          <w:b/>
          <w:bCs/>
          <w:iCs/>
          <w:color w:val="000000"/>
          <w:sz w:val="16"/>
          <w:szCs w:val="16"/>
          <w:vertAlign w:val="superscript"/>
        </w:rPr>
        <w:t>2</w:t>
      </w:r>
      <w:r w:rsidRPr="00BA7E99">
        <w:rPr>
          <w:sz w:val="18"/>
          <w:szCs w:val="18"/>
        </w:rPr>
        <w:t xml:space="preserve"> </w:t>
      </w:r>
      <w:r w:rsidR="00AB1359" w:rsidRPr="00BA7E99">
        <w:rPr>
          <w:sz w:val="18"/>
          <w:szCs w:val="18"/>
        </w:rPr>
        <w:t xml:space="preserve">  </w:t>
      </w:r>
      <w:r w:rsidR="00014D5C" w:rsidRPr="00BA7E99">
        <w:rPr>
          <w:sz w:val="18"/>
          <w:szCs w:val="18"/>
        </w:rPr>
        <w:t xml:space="preserve">TA = Technical Assistance; </w:t>
      </w:r>
      <w:r w:rsidR="00D3310D" w:rsidRPr="00BA7E99">
        <w:rPr>
          <w:sz w:val="18"/>
          <w:szCs w:val="18"/>
        </w:rPr>
        <w:t>STA</w:t>
      </w:r>
      <w:r w:rsidR="00B15929" w:rsidRPr="00BA7E99">
        <w:rPr>
          <w:sz w:val="18"/>
          <w:szCs w:val="18"/>
        </w:rPr>
        <w:t xml:space="preserve"> = Scientific &amp; Technical Analysis</w:t>
      </w:r>
      <w:r w:rsidRPr="00BA7E99">
        <w:rPr>
          <w:sz w:val="18"/>
          <w:szCs w:val="18"/>
        </w:rPr>
        <w:t>.</w:t>
      </w:r>
    </w:p>
    <w:p w:rsidR="00080A43" w:rsidRPr="00BA7E99" w:rsidRDefault="004B5F0A" w:rsidP="00AB1359">
      <w:pPr>
        <w:tabs>
          <w:tab w:val="left" w:pos="0"/>
        </w:tabs>
        <w:spacing w:after="40"/>
        <w:rPr>
          <w:b/>
          <w:smallCaps/>
          <w:sz w:val="22"/>
          <w:szCs w:val="22"/>
        </w:rPr>
      </w:pPr>
      <w:r w:rsidRPr="00BA7E99">
        <w:rPr>
          <w:b/>
          <w:smallCaps/>
          <w:sz w:val="22"/>
          <w:szCs w:val="22"/>
        </w:rPr>
        <w:t xml:space="preserve">B.  </w:t>
      </w:r>
      <w:r w:rsidR="009B7BBD" w:rsidRPr="00BA7E99">
        <w:rPr>
          <w:b/>
          <w:smallCaps/>
          <w:sz w:val="16"/>
          <w:szCs w:val="16"/>
        </w:rPr>
        <w:t xml:space="preserve"> </w:t>
      </w:r>
      <w:r w:rsidR="00080A43" w:rsidRPr="00BA7E99">
        <w:rPr>
          <w:b/>
          <w:smallCaps/>
          <w:sz w:val="22"/>
          <w:szCs w:val="22"/>
        </w:rPr>
        <w:t xml:space="preserve">Sources of confirmed </w:t>
      </w:r>
      <w:hyperlink r:id="rId9" w:history="1">
        <w:r w:rsidR="00080A43" w:rsidRPr="00BA7E99">
          <w:rPr>
            <w:rStyle w:val="Hyperlink"/>
            <w:b/>
            <w:smallCaps/>
            <w:sz w:val="22"/>
            <w:szCs w:val="22"/>
          </w:rPr>
          <w:t>Co-financing</w:t>
        </w:r>
      </w:hyperlink>
      <w:r w:rsidR="00080A43" w:rsidRPr="00BA7E99">
        <w:rPr>
          <w:b/>
          <w:smallCaps/>
          <w:sz w:val="22"/>
          <w:szCs w:val="22"/>
        </w:rPr>
        <w:t xml:space="preserve"> for </w:t>
      </w:r>
      <w:r w:rsidR="00AB1359" w:rsidRPr="00BA7E99">
        <w:rPr>
          <w:b/>
          <w:smallCaps/>
          <w:sz w:val="22"/>
          <w:szCs w:val="22"/>
        </w:rPr>
        <w:t xml:space="preserve">the </w:t>
      </w:r>
      <w:r w:rsidR="00080A43" w:rsidRPr="00BA7E99">
        <w:rPr>
          <w:b/>
          <w:smallCaps/>
          <w:sz w:val="22"/>
          <w:szCs w:val="22"/>
        </w:rPr>
        <w:t>project</w:t>
      </w:r>
      <w:r w:rsidR="00AB1359" w:rsidRPr="00BA7E99">
        <w:rPr>
          <w:sz w:val="20"/>
          <w:szCs w:val="20"/>
        </w:rPr>
        <w:t xml:space="preserve"> </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40"/>
        <w:gridCol w:w="1440"/>
        <w:gridCol w:w="1620"/>
        <w:gridCol w:w="1260"/>
        <w:gridCol w:w="900"/>
      </w:tblGrid>
      <w:tr w:rsidR="00AB1359" w:rsidRPr="00687824" w:rsidTr="00CC0BB9">
        <w:trPr>
          <w:cantSplit/>
          <w:trHeight w:val="359"/>
        </w:trPr>
        <w:tc>
          <w:tcPr>
            <w:tcW w:w="2340" w:type="dxa"/>
            <w:vAlign w:val="center"/>
          </w:tcPr>
          <w:p w:rsidR="00AB1359" w:rsidRPr="00687824" w:rsidRDefault="00D633AB" w:rsidP="00DC2CDE">
            <w:pPr>
              <w:jc w:val="center"/>
              <w:rPr>
                <w:b/>
                <w:i/>
                <w:sz w:val="20"/>
                <w:szCs w:val="20"/>
              </w:rPr>
            </w:pPr>
            <w:r w:rsidRPr="00687824">
              <w:rPr>
                <w:b/>
                <w:i/>
                <w:sz w:val="20"/>
                <w:szCs w:val="20"/>
              </w:rPr>
              <w:t>Name of C</w:t>
            </w:r>
            <w:r w:rsidR="00AB1359" w:rsidRPr="00687824">
              <w:rPr>
                <w:b/>
                <w:i/>
                <w:sz w:val="20"/>
                <w:szCs w:val="20"/>
              </w:rPr>
              <w:t>o-financier (source)</w:t>
            </w:r>
          </w:p>
        </w:tc>
        <w:tc>
          <w:tcPr>
            <w:tcW w:w="1440" w:type="dxa"/>
            <w:vAlign w:val="center"/>
          </w:tcPr>
          <w:p w:rsidR="00AB1359" w:rsidRPr="00687824" w:rsidRDefault="00AB1359" w:rsidP="00DC2CDE">
            <w:pPr>
              <w:jc w:val="center"/>
              <w:rPr>
                <w:b/>
                <w:i/>
                <w:sz w:val="20"/>
                <w:szCs w:val="20"/>
              </w:rPr>
            </w:pPr>
            <w:r w:rsidRPr="00687824">
              <w:rPr>
                <w:b/>
                <w:i/>
                <w:sz w:val="20"/>
                <w:szCs w:val="20"/>
              </w:rPr>
              <w:t>Classification</w:t>
            </w:r>
          </w:p>
        </w:tc>
        <w:tc>
          <w:tcPr>
            <w:tcW w:w="1620" w:type="dxa"/>
            <w:vAlign w:val="center"/>
          </w:tcPr>
          <w:p w:rsidR="00AB1359" w:rsidRPr="00687824" w:rsidRDefault="00AB1359" w:rsidP="00DC2CDE">
            <w:pPr>
              <w:jc w:val="center"/>
              <w:rPr>
                <w:b/>
                <w:i/>
                <w:sz w:val="20"/>
                <w:szCs w:val="20"/>
              </w:rPr>
            </w:pPr>
            <w:r w:rsidRPr="00687824">
              <w:rPr>
                <w:b/>
                <w:i/>
                <w:sz w:val="20"/>
                <w:szCs w:val="20"/>
              </w:rPr>
              <w:t>Type</w:t>
            </w:r>
          </w:p>
        </w:tc>
        <w:tc>
          <w:tcPr>
            <w:tcW w:w="1260" w:type="dxa"/>
            <w:shd w:val="clear" w:color="auto" w:fill="auto"/>
            <w:vAlign w:val="center"/>
          </w:tcPr>
          <w:p w:rsidR="00AB1359" w:rsidRPr="00687824" w:rsidRDefault="00AB1359" w:rsidP="00DC2CDE">
            <w:pPr>
              <w:jc w:val="center"/>
              <w:rPr>
                <w:b/>
                <w:i/>
                <w:sz w:val="20"/>
                <w:szCs w:val="20"/>
              </w:rPr>
            </w:pPr>
            <w:r w:rsidRPr="00687824">
              <w:rPr>
                <w:b/>
                <w:i/>
                <w:sz w:val="20"/>
                <w:szCs w:val="20"/>
              </w:rPr>
              <w:t xml:space="preserve">Project </w:t>
            </w:r>
          </w:p>
        </w:tc>
        <w:tc>
          <w:tcPr>
            <w:tcW w:w="900" w:type="dxa"/>
            <w:vAlign w:val="center"/>
          </w:tcPr>
          <w:p w:rsidR="00AB1359" w:rsidRPr="00687824" w:rsidRDefault="00AB1359" w:rsidP="00DC2CDE">
            <w:pPr>
              <w:jc w:val="center"/>
              <w:rPr>
                <w:sz w:val="20"/>
                <w:szCs w:val="20"/>
              </w:rPr>
            </w:pPr>
            <w:r w:rsidRPr="00687824">
              <w:rPr>
                <w:b/>
                <w:i/>
                <w:sz w:val="20"/>
                <w:szCs w:val="20"/>
              </w:rPr>
              <w:t>%</w:t>
            </w:r>
            <w:r w:rsidRPr="00687824">
              <w:rPr>
                <w:sz w:val="20"/>
                <w:szCs w:val="20"/>
              </w:rPr>
              <w:t>*</w:t>
            </w:r>
          </w:p>
        </w:tc>
      </w:tr>
      <w:tr w:rsidR="00AB1359" w:rsidRPr="00687824" w:rsidTr="00CC0BB9">
        <w:trPr>
          <w:cantSplit/>
        </w:trPr>
        <w:tc>
          <w:tcPr>
            <w:tcW w:w="2340" w:type="dxa"/>
          </w:tcPr>
          <w:p w:rsidR="00AB1359" w:rsidRPr="00687824" w:rsidRDefault="00901E87" w:rsidP="00DC2CDE">
            <w:pPr>
              <w:rPr>
                <w:sz w:val="20"/>
                <w:szCs w:val="20"/>
              </w:rPr>
            </w:pPr>
            <w:r w:rsidRPr="00687824">
              <w:rPr>
                <w:sz w:val="20"/>
                <w:szCs w:val="20"/>
              </w:rPr>
              <w:t>MME</w:t>
            </w:r>
          </w:p>
        </w:tc>
        <w:bookmarkStart w:id="25" w:name="TypeOfCofinanciar_01"/>
        <w:tc>
          <w:tcPr>
            <w:tcW w:w="1440" w:type="dxa"/>
          </w:tcPr>
          <w:p w:rsidR="00AB1359" w:rsidRPr="00687824" w:rsidRDefault="006D06FB" w:rsidP="00DC2CDE">
            <w:pPr>
              <w:rPr>
                <w:sz w:val="20"/>
                <w:szCs w:val="20"/>
              </w:rPr>
            </w:pPr>
            <w:r w:rsidRPr="00687824">
              <w:rPr>
                <w:sz w:val="20"/>
                <w:szCs w:val="20"/>
              </w:rPr>
              <w:fldChar w:fldCharType="begin">
                <w:ffData>
                  <w:name w:val="TypeOfCofinanciar_01"/>
                  <w:enabled/>
                  <w:calcOnExit w:val="0"/>
                  <w:ddList>
                    <w:result w:val="7"/>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790DBF" w:rsidRPr="00687824">
              <w:rPr>
                <w:sz w:val="20"/>
                <w:szCs w:val="20"/>
              </w:rPr>
              <w:instrText xml:space="preserve"> FORMDROPDOWN </w:instrText>
            </w:r>
            <w:r w:rsidRPr="00687824">
              <w:rPr>
                <w:sz w:val="20"/>
                <w:szCs w:val="20"/>
              </w:rPr>
            </w:r>
            <w:r w:rsidRPr="00687824">
              <w:rPr>
                <w:sz w:val="20"/>
                <w:szCs w:val="20"/>
              </w:rPr>
              <w:fldChar w:fldCharType="end"/>
            </w:r>
            <w:bookmarkEnd w:id="25"/>
          </w:p>
        </w:tc>
        <w:tc>
          <w:tcPr>
            <w:tcW w:w="1620" w:type="dxa"/>
          </w:tcPr>
          <w:p w:rsidR="00AB1359" w:rsidRPr="00687824" w:rsidRDefault="00CC0BB9" w:rsidP="00DC2CDE">
            <w:pPr>
              <w:rPr>
                <w:sz w:val="20"/>
                <w:szCs w:val="20"/>
              </w:rPr>
            </w:pPr>
            <w:r w:rsidRPr="00687824">
              <w:rPr>
                <w:sz w:val="20"/>
                <w:szCs w:val="20"/>
              </w:rPr>
              <w:t>Cash/In-kind</w:t>
            </w:r>
          </w:p>
        </w:tc>
        <w:tc>
          <w:tcPr>
            <w:tcW w:w="1260" w:type="dxa"/>
            <w:shd w:val="clear" w:color="auto" w:fill="auto"/>
          </w:tcPr>
          <w:p w:rsidR="00AB1359" w:rsidRPr="00687824" w:rsidRDefault="00F9007A" w:rsidP="00DC2CDE">
            <w:pPr>
              <w:jc w:val="right"/>
              <w:rPr>
                <w:sz w:val="20"/>
                <w:szCs w:val="20"/>
              </w:rPr>
            </w:pPr>
            <w:r w:rsidRPr="00687824">
              <w:rPr>
                <w:sz w:val="20"/>
                <w:szCs w:val="20"/>
              </w:rPr>
              <w:t>3,134</w:t>
            </w:r>
            <w:r w:rsidR="006D638F" w:rsidRPr="00687824">
              <w:rPr>
                <w:sz w:val="20"/>
                <w:szCs w:val="20"/>
              </w:rPr>
              <w:t>,000</w:t>
            </w:r>
          </w:p>
        </w:tc>
        <w:tc>
          <w:tcPr>
            <w:tcW w:w="900" w:type="dxa"/>
            <w:vAlign w:val="center"/>
          </w:tcPr>
          <w:p w:rsidR="00AB1359" w:rsidRPr="00687824" w:rsidRDefault="003475D2" w:rsidP="00DC2CDE">
            <w:pPr>
              <w:jc w:val="right"/>
              <w:rPr>
                <w:sz w:val="20"/>
                <w:szCs w:val="20"/>
              </w:rPr>
            </w:pPr>
            <w:r>
              <w:rPr>
                <w:sz w:val="20"/>
                <w:szCs w:val="20"/>
              </w:rPr>
              <w:t>59</w:t>
            </w:r>
            <w:r w:rsidR="00117A3A" w:rsidRPr="00687824">
              <w:rPr>
                <w:sz w:val="20"/>
                <w:szCs w:val="20"/>
              </w:rPr>
              <w:t>%</w:t>
            </w:r>
          </w:p>
        </w:tc>
      </w:tr>
      <w:tr w:rsidR="00253211" w:rsidRPr="00687824" w:rsidTr="003858E9">
        <w:trPr>
          <w:cantSplit/>
        </w:trPr>
        <w:tc>
          <w:tcPr>
            <w:tcW w:w="2340" w:type="dxa"/>
          </w:tcPr>
          <w:p w:rsidR="00253211" w:rsidRPr="00687824" w:rsidRDefault="00253211" w:rsidP="003858E9">
            <w:pPr>
              <w:rPr>
                <w:sz w:val="20"/>
                <w:szCs w:val="20"/>
              </w:rPr>
            </w:pPr>
            <w:r w:rsidRPr="00687824">
              <w:rPr>
                <w:sz w:val="20"/>
                <w:szCs w:val="20"/>
              </w:rPr>
              <w:t xml:space="preserve">Polytechnic of </w:t>
            </w:r>
            <w:smartTag w:uri="urn:schemas-microsoft-com:office:smarttags" w:element="place">
              <w:smartTag w:uri="urn:schemas-microsoft-com:office:smarttags" w:element="country-region">
                <w:r w:rsidRPr="00687824">
                  <w:rPr>
                    <w:sz w:val="20"/>
                    <w:szCs w:val="20"/>
                  </w:rPr>
                  <w:t>Namibia</w:t>
                </w:r>
              </w:smartTag>
            </w:smartTag>
          </w:p>
        </w:tc>
        <w:bookmarkStart w:id="26" w:name="TypeOfCofinanciar_04"/>
        <w:tc>
          <w:tcPr>
            <w:tcW w:w="1440" w:type="dxa"/>
          </w:tcPr>
          <w:p w:rsidR="00253211" w:rsidRPr="00687824" w:rsidRDefault="006D06FB" w:rsidP="003858E9">
            <w:pPr>
              <w:rPr>
                <w:sz w:val="20"/>
                <w:szCs w:val="20"/>
              </w:rPr>
            </w:pPr>
            <w:r w:rsidRPr="00687824">
              <w:rPr>
                <w:sz w:val="20"/>
                <w:szCs w:val="20"/>
              </w:rPr>
              <w:fldChar w:fldCharType="begin">
                <w:ffData>
                  <w:name w:val="TypeOfCofinanciar_04"/>
                  <w:enabled/>
                  <w:calcOnExit w:val="0"/>
                  <w:ddList>
                    <w:result w:val="1"/>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253211" w:rsidRPr="00687824">
              <w:rPr>
                <w:sz w:val="20"/>
                <w:szCs w:val="20"/>
              </w:rPr>
              <w:instrText xml:space="preserve"> FORMDROPDOWN </w:instrText>
            </w:r>
            <w:r w:rsidRPr="00687824">
              <w:rPr>
                <w:sz w:val="20"/>
                <w:szCs w:val="20"/>
              </w:rPr>
            </w:r>
            <w:r w:rsidRPr="00687824">
              <w:rPr>
                <w:sz w:val="20"/>
                <w:szCs w:val="20"/>
              </w:rPr>
              <w:fldChar w:fldCharType="end"/>
            </w:r>
            <w:bookmarkEnd w:id="26"/>
          </w:p>
        </w:tc>
        <w:tc>
          <w:tcPr>
            <w:tcW w:w="1620" w:type="dxa"/>
          </w:tcPr>
          <w:p w:rsidR="00253211" w:rsidRPr="00687824" w:rsidRDefault="00253211" w:rsidP="003858E9">
            <w:r w:rsidRPr="00687824">
              <w:rPr>
                <w:sz w:val="20"/>
                <w:szCs w:val="20"/>
              </w:rPr>
              <w:t>Cash/In-kind</w:t>
            </w:r>
          </w:p>
        </w:tc>
        <w:tc>
          <w:tcPr>
            <w:tcW w:w="1260" w:type="dxa"/>
            <w:shd w:val="clear" w:color="auto" w:fill="auto"/>
          </w:tcPr>
          <w:p w:rsidR="00253211" w:rsidRPr="00687824" w:rsidRDefault="00253211" w:rsidP="003858E9">
            <w:pPr>
              <w:jc w:val="right"/>
              <w:rPr>
                <w:sz w:val="20"/>
                <w:szCs w:val="20"/>
              </w:rPr>
            </w:pPr>
            <w:r w:rsidRPr="00687824">
              <w:rPr>
                <w:sz w:val="20"/>
                <w:szCs w:val="20"/>
              </w:rPr>
              <w:t>1,</w:t>
            </w:r>
            <w:r w:rsidR="00C966EF">
              <w:rPr>
                <w:sz w:val="20"/>
                <w:szCs w:val="20"/>
              </w:rPr>
              <w:t>150</w:t>
            </w:r>
            <w:r w:rsidRPr="00687824">
              <w:rPr>
                <w:sz w:val="20"/>
                <w:szCs w:val="20"/>
              </w:rPr>
              <w:t>,000</w:t>
            </w:r>
          </w:p>
        </w:tc>
        <w:tc>
          <w:tcPr>
            <w:tcW w:w="900" w:type="dxa"/>
          </w:tcPr>
          <w:p w:rsidR="00253211" w:rsidRPr="00687824" w:rsidRDefault="00253211" w:rsidP="003858E9">
            <w:pPr>
              <w:jc w:val="right"/>
              <w:rPr>
                <w:sz w:val="20"/>
                <w:szCs w:val="20"/>
              </w:rPr>
            </w:pPr>
            <w:r w:rsidRPr="00687824">
              <w:rPr>
                <w:sz w:val="20"/>
                <w:szCs w:val="20"/>
              </w:rPr>
              <w:t>2</w:t>
            </w:r>
            <w:r w:rsidR="003475D2">
              <w:rPr>
                <w:sz w:val="20"/>
                <w:szCs w:val="20"/>
              </w:rPr>
              <w:t>2</w:t>
            </w:r>
            <w:r w:rsidRPr="00687824">
              <w:rPr>
                <w:sz w:val="20"/>
                <w:szCs w:val="20"/>
              </w:rPr>
              <w:t>%</w:t>
            </w:r>
          </w:p>
        </w:tc>
      </w:tr>
      <w:tr w:rsidR="00253211" w:rsidRPr="00687824" w:rsidTr="00CC0BB9">
        <w:trPr>
          <w:cantSplit/>
        </w:trPr>
        <w:tc>
          <w:tcPr>
            <w:tcW w:w="2340" w:type="dxa"/>
          </w:tcPr>
          <w:p w:rsidR="00253211" w:rsidRPr="00687824" w:rsidRDefault="00253211" w:rsidP="00DC2CDE">
            <w:pPr>
              <w:rPr>
                <w:sz w:val="20"/>
                <w:szCs w:val="20"/>
              </w:rPr>
            </w:pPr>
            <w:r w:rsidRPr="00687824">
              <w:rPr>
                <w:sz w:val="20"/>
                <w:szCs w:val="20"/>
              </w:rPr>
              <w:t>Erongo RED</w:t>
            </w:r>
          </w:p>
        </w:tc>
        <w:bookmarkStart w:id="27" w:name="TypeOfCofinanciar_02"/>
        <w:tc>
          <w:tcPr>
            <w:tcW w:w="1440" w:type="dxa"/>
          </w:tcPr>
          <w:p w:rsidR="00253211" w:rsidRPr="00687824" w:rsidRDefault="006D06FB" w:rsidP="00DC2CDE">
            <w:pPr>
              <w:rPr>
                <w:sz w:val="20"/>
                <w:szCs w:val="20"/>
              </w:rPr>
            </w:pPr>
            <w:r w:rsidRPr="00687824">
              <w:rPr>
                <w:sz w:val="20"/>
                <w:szCs w:val="20"/>
              </w:rPr>
              <w:fldChar w:fldCharType="begin">
                <w:ffData>
                  <w:name w:val="TypeOfCofinanciar_02"/>
                  <w:enabled/>
                  <w:calcOnExit w:val="0"/>
                  <w:ddList>
                    <w:result w:val="2"/>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253211" w:rsidRPr="00687824">
              <w:rPr>
                <w:sz w:val="20"/>
                <w:szCs w:val="20"/>
              </w:rPr>
              <w:instrText xml:space="preserve"> FORMDROPDOWN </w:instrText>
            </w:r>
            <w:r w:rsidRPr="00687824">
              <w:rPr>
                <w:sz w:val="20"/>
                <w:szCs w:val="20"/>
              </w:rPr>
            </w:r>
            <w:r w:rsidRPr="00687824">
              <w:rPr>
                <w:sz w:val="20"/>
                <w:szCs w:val="20"/>
              </w:rPr>
              <w:fldChar w:fldCharType="end"/>
            </w:r>
            <w:bookmarkEnd w:id="27"/>
          </w:p>
        </w:tc>
        <w:tc>
          <w:tcPr>
            <w:tcW w:w="1620" w:type="dxa"/>
          </w:tcPr>
          <w:p w:rsidR="00253211" w:rsidRPr="00687824" w:rsidRDefault="00253211" w:rsidP="00DC2CDE">
            <w:r w:rsidRPr="00687824">
              <w:rPr>
                <w:sz w:val="20"/>
                <w:szCs w:val="20"/>
              </w:rPr>
              <w:t>Cash/In-kind</w:t>
            </w:r>
          </w:p>
        </w:tc>
        <w:tc>
          <w:tcPr>
            <w:tcW w:w="1260" w:type="dxa"/>
            <w:shd w:val="clear" w:color="auto" w:fill="auto"/>
          </w:tcPr>
          <w:p w:rsidR="00253211" w:rsidRPr="00687824" w:rsidRDefault="00253211" w:rsidP="00DC2CDE">
            <w:pPr>
              <w:jc w:val="right"/>
              <w:rPr>
                <w:sz w:val="20"/>
                <w:szCs w:val="20"/>
              </w:rPr>
            </w:pPr>
            <w:bookmarkStart w:id="28" w:name="ProjCofinAmt_02"/>
            <w:r w:rsidRPr="00687824">
              <w:rPr>
                <w:sz w:val="20"/>
                <w:szCs w:val="20"/>
              </w:rPr>
              <w:t>800,000</w:t>
            </w:r>
            <w:r w:rsidR="006D06FB" w:rsidRPr="00687824">
              <w:rPr>
                <w:sz w:val="20"/>
                <w:szCs w:val="20"/>
              </w:rPr>
              <w:fldChar w:fldCharType="begin">
                <w:ffData>
                  <w:name w:val="ProjCofinAmt_02"/>
                  <w:enabled/>
                  <w:calcOnExit/>
                  <w:textInput>
                    <w:type w:val="number"/>
                    <w:format w:val="#,##0"/>
                  </w:textInput>
                </w:ffData>
              </w:fldChar>
            </w:r>
            <w:r w:rsidRPr="00687824">
              <w:rPr>
                <w:sz w:val="20"/>
                <w:szCs w:val="20"/>
              </w:rPr>
              <w:instrText xml:space="preserve"> FORMTEXT </w:instrText>
            </w:r>
            <w:r w:rsidR="006D06FB" w:rsidRPr="00687824">
              <w:rPr>
                <w:sz w:val="20"/>
                <w:szCs w:val="20"/>
              </w:rPr>
            </w:r>
            <w:r w:rsidR="006D06FB" w:rsidRPr="00687824">
              <w:rPr>
                <w:sz w:val="20"/>
                <w:szCs w:val="20"/>
              </w:rPr>
              <w:fldChar w:fldCharType="end"/>
            </w:r>
            <w:bookmarkEnd w:id="28"/>
          </w:p>
        </w:tc>
        <w:tc>
          <w:tcPr>
            <w:tcW w:w="900" w:type="dxa"/>
          </w:tcPr>
          <w:p w:rsidR="00253211" w:rsidRPr="00687824" w:rsidRDefault="00253211" w:rsidP="00DC2CDE">
            <w:pPr>
              <w:jc w:val="right"/>
              <w:rPr>
                <w:sz w:val="20"/>
                <w:szCs w:val="20"/>
              </w:rPr>
            </w:pPr>
            <w:r w:rsidRPr="00687824">
              <w:rPr>
                <w:sz w:val="20"/>
                <w:szCs w:val="20"/>
              </w:rPr>
              <w:t>15%</w:t>
            </w:r>
          </w:p>
        </w:tc>
      </w:tr>
      <w:tr w:rsidR="00253211" w:rsidRPr="00687824" w:rsidTr="00CC0BB9">
        <w:trPr>
          <w:cantSplit/>
        </w:trPr>
        <w:tc>
          <w:tcPr>
            <w:tcW w:w="2340" w:type="dxa"/>
          </w:tcPr>
          <w:p w:rsidR="00253211" w:rsidRPr="00687824" w:rsidRDefault="00253211" w:rsidP="00DC2CDE">
            <w:pPr>
              <w:rPr>
                <w:sz w:val="20"/>
                <w:szCs w:val="20"/>
              </w:rPr>
            </w:pPr>
            <w:r w:rsidRPr="00687824">
              <w:rPr>
                <w:sz w:val="20"/>
                <w:szCs w:val="20"/>
              </w:rPr>
              <w:t>Osona West Party</w:t>
            </w:r>
          </w:p>
        </w:tc>
        <w:tc>
          <w:tcPr>
            <w:tcW w:w="1440" w:type="dxa"/>
          </w:tcPr>
          <w:p w:rsidR="00253211" w:rsidRPr="00687824" w:rsidRDefault="006D06FB" w:rsidP="00DC2CDE">
            <w:pPr>
              <w:rPr>
                <w:sz w:val="20"/>
                <w:szCs w:val="20"/>
              </w:rPr>
            </w:pPr>
            <w:r w:rsidRPr="00687824">
              <w:rPr>
                <w:sz w:val="20"/>
                <w:szCs w:val="20"/>
              </w:rPr>
              <w:fldChar w:fldCharType="begin">
                <w:ffData>
                  <w:name w:val="TypeOfCofinanciar_02"/>
                  <w:enabled/>
                  <w:calcOnExit w:val="0"/>
                  <w:ddList>
                    <w:result w:val="2"/>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253211" w:rsidRPr="00687824">
              <w:rPr>
                <w:sz w:val="20"/>
                <w:szCs w:val="20"/>
              </w:rPr>
              <w:instrText xml:space="preserve"> FORMDROPDOWN </w:instrText>
            </w:r>
            <w:r w:rsidRPr="00687824">
              <w:rPr>
                <w:sz w:val="20"/>
                <w:szCs w:val="20"/>
              </w:rPr>
            </w:r>
            <w:r w:rsidRPr="00687824">
              <w:rPr>
                <w:sz w:val="20"/>
                <w:szCs w:val="20"/>
              </w:rPr>
              <w:fldChar w:fldCharType="end"/>
            </w:r>
          </w:p>
        </w:tc>
        <w:tc>
          <w:tcPr>
            <w:tcW w:w="1620" w:type="dxa"/>
          </w:tcPr>
          <w:p w:rsidR="00253211" w:rsidRPr="00687824" w:rsidRDefault="00253211" w:rsidP="00DC2CDE">
            <w:pPr>
              <w:rPr>
                <w:sz w:val="20"/>
                <w:szCs w:val="20"/>
              </w:rPr>
            </w:pPr>
            <w:r w:rsidRPr="00687824">
              <w:rPr>
                <w:sz w:val="20"/>
                <w:szCs w:val="20"/>
              </w:rPr>
              <w:t>Cash/In-kind</w:t>
            </w:r>
          </w:p>
        </w:tc>
        <w:tc>
          <w:tcPr>
            <w:tcW w:w="1260" w:type="dxa"/>
            <w:shd w:val="clear" w:color="auto" w:fill="auto"/>
          </w:tcPr>
          <w:p w:rsidR="00253211" w:rsidRPr="00687824" w:rsidRDefault="003475D2" w:rsidP="00DC2CDE">
            <w:pPr>
              <w:jc w:val="right"/>
              <w:rPr>
                <w:sz w:val="20"/>
                <w:szCs w:val="20"/>
              </w:rPr>
            </w:pPr>
            <w:r w:rsidRPr="00687824">
              <w:rPr>
                <w:sz w:val="20"/>
                <w:szCs w:val="20"/>
              </w:rPr>
              <w:t>1</w:t>
            </w:r>
            <w:r>
              <w:rPr>
                <w:sz w:val="20"/>
                <w:szCs w:val="20"/>
              </w:rPr>
              <w:t>29</w:t>
            </w:r>
            <w:r w:rsidR="00253211" w:rsidRPr="00687824">
              <w:rPr>
                <w:sz w:val="20"/>
                <w:szCs w:val="20"/>
              </w:rPr>
              <w:t>,000</w:t>
            </w:r>
          </w:p>
        </w:tc>
        <w:tc>
          <w:tcPr>
            <w:tcW w:w="900" w:type="dxa"/>
          </w:tcPr>
          <w:p w:rsidR="00253211" w:rsidRPr="00687824" w:rsidRDefault="00253211" w:rsidP="00DC2CDE">
            <w:pPr>
              <w:jc w:val="right"/>
              <w:rPr>
                <w:sz w:val="20"/>
                <w:szCs w:val="20"/>
              </w:rPr>
            </w:pPr>
            <w:r w:rsidRPr="00687824">
              <w:rPr>
                <w:sz w:val="20"/>
                <w:szCs w:val="20"/>
              </w:rPr>
              <w:t>2%</w:t>
            </w:r>
          </w:p>
        </w:tc>
      </w:tr>
      <w:tr w:rsidR="00253211" w:rsidRPr="00687824" w:rsidTr="00CC0BB9">
        <w:trPr>
          <w:cantSplit/>
        </w:trPr>
        <w:tc>
          <w:tcPr>
            <w:tcW w:w="2340" w:type="dxa"/>
          </w:tcPr>
          <w:p w:rsidR="00253211" w:rsidRPr="00687824" w:rsidRDefault="00253211" w:rsidP="00DC2CDE">
            <w:pPr>
              <w:rPr>
                <w:sz w:val="20"/>
                <w:szCs w:val="20"/>
              </w:rPr>
            </w:pPr>
            <w:r w:rsidRPr="00687824">
              <w:rPr>
                <w:sz w:val="20"/>
                <w:szCs w:val="20"/>
              </w:rPr>
              <w:t>Arandis Town Council</w:t>
            </w:r>
          </w:p>
        </w:tc>
        <w:tc>
          <w:tcPr>
            <w:tcW w:w="1440" w:type="dxa"/>
          </w:tcPr>
          <w:p w:rsidR="00253211" w:rsidRPr="00687824" w:rsidRDefault="006D06FB" w:rsidP="00DC2CDE">
            <w:pPr>
              <w:rPr>
                <w:sz w:val="20"/>
                <w:szCs w:val="20"/>
              </w:rPr>
            </w:pPr>
            <w:r w:rsidRPr="00687824">
              <w:rPr>
                <w:sz w:val="20"/>
                <w:szCs w:val="20"/>
              </w:rPr>
              <w:fldChar w:fldCharType="begin">
                <w:ffData>
                  <w:name w:val="TypeOfCofinanciar_02"/>
                  <w:enabled/>
                  <w:calcOnExit w:val="0"/>
                  <w:ddList>
                    <w:result w:val="8"/>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253211" w:rsidRPr="00687824">
              <w:rPr>
                <w:sz w:val="20"/>
                <w:szCs w:val="20"/>
              </w:rPr>
              <w:instrText xml:space="preserve"> FORMDROPDOWN </w:instrText>
            </w:r>
            <w:r w:rsidRPr="00687824">
              <w:rPr>
                <w:sz w:val="20"/>
                <w:szCs w:val="20"/>
              </w:rPr>
            </w:r>
            <w:r w:rsidRPr="00687824">
              <w:rPr>
                <w:sz w:val="20"/>
                <w:szCs w:val="20"/>
              </w:rPr>
              <w:fldChar w:fldCharType="end"/>
            </w:r>
          </w:p>
        </w:tc>
        <w:tc>
          <w:tcPr>
            <w:tcW w:w="1620" w:type="dxa"/>
          </w:tcPr>
          <w:p w:rsidR="00253211" w:rsidRPr="00687824" w:rsidRDefault="00253211" w:rsidP="00DC2CDE">
            <w:pPr>
              <w:rPr>
                <w:sz w:val="20"/>
                <w:szCs w:val="20"/>
              </w:rPr>
            </w:pPr>
            <w:r w:rsidRPr="00687824">
              <w:rPr>
                <w:sz w:val="20"/>
                <w:szCs w:val="20"/>
              </w:rPr>
              <w:t>In-kind</w:t>
            </w:r>
          </w:p>
        </w:tc>
        <w:tc>
          <w:tcPr>
            <w:tcW w:w="1260" w:type="dxa"/>
            <w:shd w:val="clear" w:color="auto" w:fill="auto"/>
          </w:tcPr>
          <w:p w:rsidR="00253211" w:rsidRPr="00687824" w:rsidRDefault="00253211" w:rsidP="00DC2CDE">
            <w:pPr>
              <w:jc w:val="right"/>
              <w:rPr>
                <w:sz w:val="20"/>
                <w:szCs w:val="20"/>
              </w:rPr>
            </w:pPr>
            <w:r w:rsidRPr="00687824">
              <w:rPr>
                <w:sz w:val="20"/>
                <w:szCs w:val="20"/>
              </w:rPr>
              <w:t>100,000</w:t>
            </w:r>
          </w:p>
        </w:tc>
        <w:tc>
          <w:tcPr>
            <w:tcW w:w="900" w:type="dxa"/>
          </w:tcPr>
          <w:p w:rsidR="00253211" w:rsidRPr="00687824" w:rsidRDefault="00253211" w:rsidP="00DC2CDE">
            <w:pPr>
              <w:jc w:val="right"/>
              <w:rPr>
                <w:sz w:val="20"/>
                <w:szCs w:val="20"/>
              </w:rPr>
            </w:pPr>
            <w:r w:rsidRPr="00687824">
              <w:rPr>
                <w:sz w:val="20"/>
                <w:szCs w:val="20"/>
              </w:rPr>
              <w:t>2%</w:t>
            </w:r>
          </w:p>
        </w:tc>
      </w:tr>
      <w:tr w:rsidR="00253211" w:rsidRPr="00BA7E99" w:rsidTr="00CC0BB9">
        <w:trPr>
          <w:cantSplit/>
        </w:trPr>
        <w:tc>
          <w:tcPr>
            <w:tcW w:w="5400" w:type="dxa"/>
            <w:gridSpan w:val="3"/>
            <w:tcBorders>
              <w:top w:val="double" w:sz="4" w:space="0" w:color="auto"/>
            </w:tcBorders>
          </w:tcPr>
          <w:p w:rsidR="00253211" w:rsidRPr="00687824" w:rsidRDefault="00253211" w:rsidP="00DC2CDE">
            <w:pPr>
              <w:rPr>
                <w:b/>
                <w:sz w:val="20"/>
                <w:szCs w:val="20"/>
              </w:rPr>
            </w:pPr>
            <w:r w:rsidRPr="00687824">
              <w:rPr>
                <w:b/>
                <w:sz w:val="20"/>
                <w:szCs w:val="20"/>
              </w:rPr>
              <w:t>Total Co-financing</w:t>
            </w:r>
            <w:r w:rsidR="00AD31B2">
              <w:rPr>
                <w:b/>
                <w:sz w:val="20"/>
                <w:szCs w:val="20"/>
              </w:rPr>
              <w:t xml:space="preserve"> (USD)</w:t>
            </w:r>
          </w:p>
        </w:tc>
        <w:tc>
          <w:tcPr>
            <w:tcW w:w="1260" w:type="dxa"/>
            <w:tcBorders>
              <w:top w:val="double" w:sz="4" w:space="0" w:color="auto"/>
            </w:tcBorders>
            <w:shd w:val="clear" w:color="auto" w:fill="auto"/>
          </w:tcPr>
          <w:p w:rsidR="00253211" w:rsidRPr="00687824" w:rsidRDefault="00253211" w:rsidP="00DC2CDE">
            <w:pPr>
              <w:jc w:val="right"/>
            </w:pPr>
            <w:r w:rsidRPr="00687824">
              <w:rPr>
                <w:b/>
                <w:sz w:val="20"/>
                <w:szCs w:val="20"/>
              </w:rPr>
              <w:t>5,</w:t>
            </w:r>
            <w:r w:rsidR="003475D2">
              <w:rPr>
                <w:b/>
                <w:sz w:val="20"/>
                <w:szCs w:val="20"/>
              </w:rPr>
              <w:t>313</w:t>
            </w:r>
            <w:r w:rsidRPr="00687824">
              <w:rPr>
                <w:b/>
                <w:sz w:val="20"/>
                <w:szCs w:val="20"/>
              </w:rPr>
              <w:t>,000</w:t>
            </w:r>
          </w:p>
        </w:tc>
        <w:tc>
          <w:tcPr>
            <w:tcW w:w="900" w:type="dxa"/>
            <w:tcBorders>
              <w:top w:val="double" w:sz="4" w:space="0" w:color="auto"/>
            </w:tcBorders>
          </w:tcPr>
          <w:p w:rsidR="00253211" w:rsidRPr="00BA7E99" w:rsidRDefault="00253211" w:rsidP="00DC2CDE">
            <w:pPr>
              <w:jc w:val="right"/>
              <w:rPr>
                <w:sz w:val="20"/>
                <w:szCs w:val="20"/>
              </w:rPr>
            </w:pPr>
            <w:r w:rsidRPr="00687824">
              <w:rPr>
                <w:sz w:val="20"/>
                <w:szCs w:val="20"/>
              </w:rPr>
              <w:t>100%</w:t>
            </w:r>
          </w:p>
        </w:tc>
      </w:tr>
    </w:tbl>
    <w:p w:rsidR="009B7BBD" w:rsidRPr="00BA7E99" w:rsidRDefault="00080A43" w:rsidP="00423699">
      <w:pPr>
        <w:spacing w:after="80"/>
        <w:rPr>
          <w:b/>
          <w:smallCaps/>
          <w:sz w:val="16"/>
          <w:szCs w:val="16"/>
        </w:rPr>
      </w:pPr>
      <w:r w:rsidRPr="00BA7E99">
        <w:t xml:space="preserve">        </w:t>
      </w:r>
      <w:r w:rsidR="008322BC" w:rsidRPr="00BA7E99">
        <w:t xml:space="preserve">* </w:t>
      </w:r>
      <w:r w:rsidR="008322BC" w:rsidRPr="00BA7E99">
        <w:rPr>
          <w:sz w:val="16"/>
          <w:szCs w:val="16"/>
        </w:rPr>
        <w:t>Percentage</w:t>
      </w:r>
      <w:r w:rsidRPr="00BA7E99">
        <w:rPr>
          <w:sz w:val="16"/>
          <w:szCs w:val="16"/>
        </w:rPr>
        <w:t xml:space="preserve"> of each co-financier’s contribution at CEO endorsement to total co-financing.</w:t>
      </w:r>
      <w:r w:rsidR="009B7BBD" w:rsidRPr="00BA7E99">
        <w:rPr>
          <w:b/>
          <w:smallCaps/>
          <w:sz w:val="16"/>
          <w:szCs w:val="16"/>
        </w:rPr>
        <w:t xml:space="preserve">   </w:t>
      </w:r>
    </w:p>
    <w:p w:rsidR="00080A43" w:rsidRPr="00BA7E99" w:rsidRDefault="001B4B65" w:rsidP="00423699">
      <w:pPr>
        <w:keepNext/>
        <w:keepLines/>
        <w:spacing w:after="80"/>
        <w:rPr>
          <w:b/>
          <w:smallCaps/>
          <w:sz w:val="22"/>
          <w:szCs w:val="22"/>
        </w:rPr>
      </w:pPr>
      <w:r w:rsidRPr="00BA7E99">
        <w:rPr>
          <w:b/>
          <w:smallCaps/>
          <w:sz w:val="22"/>
          <w:szCs w:val="22"/>
        </w:rPr>
        <w:lastRenderedPageBreak/>
        <w:t xml:space="preserve">C.  </w:t>
      </w:r>
      <w:r w:rsidR="006B4361" w:rsidRPr="00BA7E99">
        <w:rPr>
          <w:sz w:val="18"/>
          <w:szCs w:val="18"/>
        </w:rPr>
        <w:t xml:space="preserve"> </w:t>
      </w:r>
      <w:r w:rsidR="00080A43" w:rsidRPr="00BA7E99">
        <w:rPr>
          <w:smallCaps/>
          <w:sz w:val="22"/>
          <w:szCs w:val="22"/>
        </w:rPr>
        <w:t>F</w:t>
      </w:r>
      <w:r w:rsidR="00080A43" w:rsidRPr="00BA7E99">
        <w:rPr>
          <w:b/>
          <w:smallCaps/>
          <w:sz w:val="22"/>
          <w:szCs w:val="22"/>
        </w:rPr>
        <w:t>inancing Plan Summary For The Project ($)</w:t>
      </w:r>
    </w:p>
    <w:tbl>
      <w:tblPr>
        <w:tblW w:w="1044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0"/>
        <w:gridCol w:w="1980"/>
        <w:gridCol w:w="1620"/>
        <w:gridCol w:w="1440"/>
        <w:gridCol w:w="1440"/>
        <w:gridCol w:w="1980"/>
      </w:tblGrid>
      <w:tr w:rsidR="00080A43" w:rsidRPr="00895E0F" w:rsidTr="00DC2CDE">
        <w:trPr>
          <w:trHeight w:val="224"/>
        </w:trPr>
        <w:tc>
          <w:tcPr>
            <w:tcW w:w="1980" w:type="dxa"/>
            <w:tcBorders>
              <w:bottom w:val="single" w:sz="4" w:space="0" w:color="auto"/>
            </w:tcBorders>
            <w:vAlign w:val="center"/>
          </w:tcPr>
          <w:p w:rsidR="00080A43" w:rsidRPr="00BA7E99" w:rsidRDefault="00080A43" w:rsidP="00423699">
            <w:pPr>
              <w:keepNext/>
              <w:keepLines/>
              <w:spacing w:after="80"/>
              <w:jc w:val="center"/>
              <w:rPr>
                <w:sz w:val="22"/>
                <w:szCs w:val="22"/>
              </w:rPr>
            </w:pPr>
          </w:p>
        </w:tc>
        <w:tc>
          <w:tcPr>
            <w:tcW w:w="1980" w:type="dxa"/>
            <w:tcBorders>
              <w:bottom w:val="single" w:sz="4" w:space="0" w:color="auto"/>
            </w:tcBorders>
            <w:vAlign w:val="center"/>
          </w:tcPr>
          <w:p w:rsidR="00080A43" w:rsidRPr="00895E0F" w:rsidRDefault="00080A43" w:rsidP="00423699">
            <w:pPr>
              <w:keepNext/>
              <w:keepLines/>
              <w:spacing w:after="80"/>
              <w:jc w:val="center"/>
              <w:rPr>
                <w:b/>
                <w:i/>
                <w:sz w:val="20"/>
                <w:szCs w:val="20"/>
              </w:rPr>
            </w:pPr>
            <w:r w:rsidRPr="00895E0F">
              <w:rPr>
                <w:b/>
                <w:i/>
                <w:sz w:val="20"/>
                <w:szCs w:val="20"/>
              </w:rPr>
              <w:t>Project Preparation a</w:t>
            </w:r>
          </w:p>
        </w:tc>
        <w:tc>
          <w:tcPr>
            <w:tcW w:w="1620" w:type="dxa"/>
            <w:tcBorders>
              <w:bottom w:val="single" w:sz="4" w:space="0" w:color="auto"/>
            </w:tcBorders>
            <w:vAlign w:val="center"/>
          </w:tcPr>
          <w:p w:rsidR="00080A43" w:rsidRPr="00895E0F" w:rsidRDefault="00080A43" w:rsidP="00423699">
            <w:pPr>
              <w:keepNext/>
              <w:keepLines/>
              <w:spacing w:after="80"/>
              <w:jc w:val="center"/>
              <w:rPr>
                <w:b/>
                <w:i/>
                <w:sz w:val="20"/>
                <w:szCs w:val="20"/>
              </w:rPr>
            </w:pPr>
            <w:r w:rsidRPr="00895E0F">
              <w:rPr>
                <w:b/>
                <w:i/>
                <w:sz w:val="20"/>
                <w:szCs w:val="20"/>
              </w:rPr>
              <w:t>Project</w:t>
            </w:r>
          </w:p>
          <w:p w:rsidR="00080A43" w:rsidRPr="00895E0F" w:rsidRDefault="00080A43" w:rsidP="00423699">
            <w:pPr>
              <w:keepNext/>
              <w:keepLines/>
              <w:spacing w:after="80"/>
              <w:jc w:val="center"/>
              <w:rPr>
                <w:b/>
                <w:i/>
                <w:sz w:val="20"/>
                <w:szCs w:val="20"/>
              </w:rPr>
            </w:pPr>
            <w:r w:rsidRPr="00895E0F">
              <w:rPr>
                <w:b/>
                <w:i/>
                <w:sz w:val="20"/>
                <w:szCs w:val="20"/>
              </w:rPr>
              <w:t xml:space="preserve"> b</w:t>
            </w:r>
          </w:p>
        </w:tc>
        <w:tc>
          <w:tcPr>
            <w:tcW w:w="1440" w:type="dxa"/>
            <w:tcBorders>
              <w:bottom w:val="single" w:sz="4" w:space="0" w:color="auto"/>
            </w:tcBorders>
            <w:vAlign w:val="center"/>
          </w:tcPr>
          <w:p w:rsidR="00080A43" w:rsidRPr="00895E0F" w:rsidRDefault="00080A43" w:rsidP="00423699">
            <w:pPr>
              <w:keepNext/>
              <w:keepLines/>
              <w:spacing w:after="80"/>
              <w:jc w:val="center"/>
              <w:rPr>
                <w:b/>
                <w:i/>
                <w:sz w:val="20"/>
                <w:szCs w:val="20"/>
              </w:rPr>
            </w:pPr>
            <w:r w:rsidRPr="00895E0F">
              <w:rPr>
                <w:b/>
                <w:i/>
                <w:sz w:val="20"/>
                <w:szCs w:val="20"/>
              </w:rPr>
              <w:t>Total</w:t>
            </w:r>
          </w:p>
          <w:p w:rsidR="00080A43" w:rsidRPr="00895E0F" w:rsidRDefault="00080A43" w:rsidP="00423699">
            <w:pPr>
              <w:keepNext/>
              <w:keepLines/>
              <w:spacing w:after="80"/>
              <w:jc w:val="center"/>
              <w:rPr>
                <w:b/>
                <w:i/>
                <w:sz w:val="20"/>
                <w:szCs w:val="20"/>
              </w:rPr>
            </w:pPr>
            <w:r w:rsidRPr="00895E0F">
              <w:rPr>
                <w:b/>
                <w:i/>
                <w:sz w:val="20"/>
                <w:szCs w:val="20"/>
              </w:rPr>
              <w:t>c = a + b</w:t>
            </w:r>
          </w:p>
        </w:tc>
        <w:tc>
          <w:tcPr>
            <w:tcW w:w="1440" w:type="dxa"/>
            <w:tcBorders>
              <w:bottom w:val="single" w:sz="4" w:space="0" w:color="auto"/>
            </w:tcBorders>
            <w:vAlign w:val="center"/>
          </w:tcPr>
          <w:p w:rsidR="00080A43" w:rsidRPr="00895E0F" w:rsidRDefault="00080A43" w:rsidP="00423699">
            <w:pPr>
              <w:keepNext/>
              <w:keepLines/>
              <w:spacing w:after="80"/>
              <w:jc w:val="center"/>
              <w:rPr>
                <w:b/>
                <w:i/>
                <w:sz w:val="20"/>
                <w:szCs w:val="20"/>
              </w:rPr>
            </w:pPr>
            <w:r w:rsidRPr="00895E0F">
              <w:rPr>
                <w:b/>
                <w:i/>
                <w:sz w:val="20"/>
                <w:szCs w:val="20"/>
              </w:rPr>
              <w:t>Agency Fee</w:t>
            </w:r>
          </w:p>
        </w:tc>
        <w:tc>
          <w:tcPr>
            <w:tcW w:w="1980" w:type="dxa"/>
            <w:tcBorders>
              <w:bottom w:val="single" w:sz="4" w:space="0" w:color="auto"/>
            </w:tcBorders>
          </w:tcPr>
          <w:p w:rsidR="00080A43" w:rsidRPr="00895E0F" w:rsidRDefault="00AB1359" w:rsidP="00423699">
            <w:pPr>
              <w:keepNext/>
              <w:keepLines/>
              <w:spacing w:after="80"/>
              <w:rPr>
                <w:b/>
                <w:i/>
                <w:sz w:val="18"/>
                <w:szCs w:val="18"/>
              </w:rPr>
            </w:pPr>
            <w:r w:rsidRPr="00895E0F">
              <w:rPr>
                <w:b/>
                <w:i/>
                <w:sz w:val="18"/>
                <w:szCs w:val="18"/>
              </w:rPr>
              <w:t>For comparison</w:t>
            </w:r>
            <w:r w:rsidR="00080A43" w:rsidRPr="00895E0F">
              <w:rPr>
                <w:b/>
                <w:i/>
                <w:sz w:val="18"/>
                <w:szCs w:val="18"/>
              </w:rPr>
              <w:t>:</w:t>
            </w:r>
          </w:p>
          <w:p w:rsidR="00080A43" w:rsidRPr="00895E0F" w:rsidRDefault="002A4819" w:rsidP="00423699">
            <w:pPr>
              <w:keepNext/>
              <w:keepLines/>
              <w:spacing w:after="80"/>
              <w:rPr>
                <w:b/>
                <w:i/>
                <w:sz w:val="20"/>
                <w:szCs w:val="20"/>
              </w:rPr>
            </w:pPr>
            <w:r w:rsidRPr="00895E0F">
              <w:rPr>
                <w:b/>
                <w:i/>
                <w:sz w:val="20"/>
                <w:szCs w:val="20"/>
              </w:rPr>
              <w:t>GEF and Co-financing</w:t>
            </w:r>
            <w:r w:rsidR="00080A43" w:rsidRPr="00895E0F">
              <w:rPr>
                <w:b/>
                <w:i/>
                <w:sz w:val="20"/>
                <w:szCs w:val="20"/>
              </w:rPr>
              <w:t xml:space="preserve"> at PIF</w:t>
            </w:r>
          </w:p>
        </w:tc>
      </w:tr>
      <w:tr w:rsidR="00080A43" w:rsidRPr="00895E0F" w:rsidTr="00DC2CDE">
        <w:trPr>
          <w:trHeight w:val="224"/>
        </w:trPr>
        <w:tc>
          <w:tcPr>
            <w:tcW w:w="1980" w:type="dxa"/>
            <w:tcBorders>
              <w:top w:val="single" w:sz="4" w:space="0" w:color="auto"/>
              <w:left w:val="single" w:sz="4" w:space="0" w:color="auto"/>
              <w:bottom w:val="single" w:sz="4" w:space="0" w:color="auto"/>
              <w:right w:val="single" w:sz="4" w:space="0" w:color="auto"/>
            </w:tcBorders>
            <w:shd w:val="clear" w:color="auto" w:fill="FFFFFF"/>
          </w:tcPr>
          <w:p w:rsidR="00080A43" w:rsidRPr="00895E0F" w:rsidRDefault="00080A43" w:rsidP="00423699">
            <w:pPr>
              <w:keepNext/>
              <w:keepLines/>
              <w:rPr>
                <w:sz w:val="22"/>
                <w:szCs w:val="22"/>
              </w:rPr>
            </w:pPr>
            <w:r w:rsidRPr="00895E0F">
              <w:rPr>
                <w:sz w:val="22"/>
                <w:szCs w:val="22"/>
              </w:rPr>
              <w:t xml:space="preserve">GEF </w:t>
            </w:r>
            <w:r w:rsidR="00EE73DB" w:rsidRPr="00895E0F">
              <w:rPr>
                <w:sz w:val="22"/>
                <w:szCs w:val="22"/>
              </w:rPr>
              <w:t>financing</w:t>
            </w:r>
          </w:p>
        </w:tc>
        <w:tc>
          <w:tcPr>
            <w:tcW w:w="1980" w:type="dxa"/>
            <w:tcBorders>
              <w:top w:val="single" w:sz="4" w:space="0" w:color="auto"/>
              <w:left w:val="single" w:sz="4" w:space="0" w:color="auto"/>
              <w:bottom w:val="single" w:sz="4" w:space="0" w:color="auto"/>
              <w:right w:val="single" w:sz="4" w:space="0" w:color="auto"/>
            </w:tcBorders>
          </w:tcPr>
          <w:p w:rsidR="00080A43" w:rsidRPr="00895E0F" w:rsidRDefault="00065FEE" w:rsidP="00423699">
            <w:pPr>
              <w:keepNext/>
              <w:keepLines/>
              <w:jc w:val="right"/>
              <w:rPr>
                <w:sz w:val="22"/>
                <w:szCs w:val="22"/>
              </w:rPr>
            </w:pPr>
            <w:r w:rsidRPr="00895E0F">
              <w:rPr>
                <w:sz w:val="22"/>
                <w:szCs w:val="22"/>
              </w:rPr>
              <w:t>50,000</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080A43" w:rsidRPr="00895E0F" w:rsidRDefault="006B563B" w:rsidP="00423699">
            <w:pPr>
              <w:keepNext/>
              <w:keepLines/>
              <w:jc w:val="right"/>
              <w:rPr>
                <w:sz w:val="22"/>
                <w:szCs w:val="22"/>
              </w:rPr>
            </w:pPr>
            <w:r w:rsidRPr="00895E0F">
              <w:rPr>
                <w:sz w:val="22"/>
                <w:szCs w:val="22"/>
              </w:rPr>
              <w:t>859,000</w:t>
            </w:r>
          </w:p>
        </w:tc>
        <w:tc>
          <w:tcPr>
            <w:tcW w:w="1440" w:type="dxa"/>
            <w:tcBorders>
              <w:top w:val="single" w:sz="4" w:space="0" w:color="auto"/>
              <w:left w:val="single" w:sz="4" w:space="0" w:color="auto"/>
              <w:bottom w:val="single" w:sz="4" w:space="0" w:color="auto"/>
              <w:right w:val="single" w:sz="4" w:space="0" w:color="auto"/>
            </w:tcBorders>
          </w:tcPr>
          <w:p w:rsidR="00080A43" w:rsidRPr="00895E0F" w:rsidRDefault="006B563B" w:rsidP="00423699">
            <w:pPr>
              <w:keepNext/>
              <w:keepLines/>
              <w:jc w:val="right"/>
              <w:rPr>
                <w:sz w:val="22"/>
                <w:szCs w:val="22"/>
              </w:rPr>
            </w:pPr>
            <w:r w:rsidRPr="00895E0F">
              <w:rPr>
                <w:sz w:val="22"/>
                <w:szCs w:val="22"/>
              </w:rPr>
              <w:t>909,000</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080A43" w:rsidRPr="00895E0F" w:rsidRDefault="006B563B" w:rsidP="00423699">
            <w:pPr>
              <w:keepNext/>
              <w:keepLines/>
              <w:jc w:val="right"/>
            </w:pPr>
            <w:r w:rsidRPr="00895E0F">
              <w:rPr>
                <w:sz w:val="22"/>
                <w:szCs w:val="22"/>
              </w:rPr>
              <w:t>90,900</w:t>
            </w:r>
          </w:p>
        </w:tc>
        <w:tc>
          <w:tcPr>
            <w:tcW w:w="1980" w:type="dxa"/>
            <w:tcBorders>
              <w:top w:val="single" w:sz="4" w:space="0" w:color="auto"/>
              <w:left w:val="single" w:sz="4" w:space="0" w:color="auto"/>
              <w:bottom w:val="single" w:sz="4" w:space="0" w:color="auto"/>
              <w:right w:val="single" w:sz="4" w:space="0" w:color="auto"/>
            </w:tcBorders>
          </w:tcPr>
          <w:p w:rsidR="00080A43" w:rsidRPr="00895E0F" w:rsidRDefault="006B563B" w:rsidP="00423699">
            <w:pPr>
              <w:keepNext/>
              <w:keepLines/>
              <w:jc w:val="right"/>
            </w:pPr>
            <w:r w:rsidRPr="00895E0F">
              <w:rPr>
                <w:sz w:val="22"/>
                <w:szCs w:val="22"/>
              </w:rPr>
              <w:t>999,900</w:t>
            </w:r>
          </w:p>
        </w:tc>
      </w:tr>
      <w:tr w:rsidR="00080A43" w:rsidRPr="00895E0F" w:rsidTr="00DC2CDE">
        <w:trPr>
          <w:trHeight w:val="293"/>
        </w:trPr>
        <w:tc>
          <w:tcPr>
            <w:tcW w:w="1980" w:type="dxa"/>
            <w:tcBorders>
              <w:top w:val="single" w:sz="4" w:space="0" w:color="auto"/>
              <w:left w:val="single" w:sz="4" w:space="0" w:color="auto"/>
              <w:bottom w:val="double" w:sz="4" w:space="0" w:color="auto"/>
              <w:right w:val="single" w:sz="4" w:space="0" w:color="auto"/>
            </w:tcBorders>
            <w:shd w:val="clear" w:color="auto" w:fill="FFFFFF"/>
          </w:tcPr>
          <w:p w:rsidR="00080A43" w:rsidRPr="00895E0F" w:rsidRDefault="00080A43" w:rsidP="00423699">
            <w:pPr>
              <w:keepNext/>
              <w:keepLines/>
              <w:rPr>
                <w:sz w:val="22"/>
                <w:szCs w:val="22"/>
              </w:rPr>
            </w:pPr>
            <w:r w:rsidRPr="00895E0F">
              <w:rPr>
                <w:sz w:val="22"/>
                <w:szCs w:val="22"/>
              </w:rPr>
              <w:t xml:space="preserve">Co-financing </w:t>
            </w:r>
          </w:p>
        </w:tc>
        <w:tc>
          <w:tcPr>
            <w:tcW w:w="1980" w:type="dxa"/>
            <w:tcBorders>
              <w:top w:val="single" w:sz="4" w:space="0" w:color="auto"/>
              <w:left w:val="single" w:sz="4" w:space="0" w:color="auto"/>
              <w:bottom w:val="double" w:sz="4" w:space="0" w:color="auto"/>
              <w:right w:val="single" w:sz="4" w:space="0" w:color="auto"/>
            </w:tcBorders>
            <w:vAlign w:val="center"/>
          </w:tcPr>
          <w:p w:rsidR="00080A43" w:rsidRPr="00895E0F" w:rsidRDefault="006B563B" w:rsidP="00423699">
            <w:pPr>
              <w:keepNext/>
              <w:keepLines/>
              <w:jc w:val="right"/>
              <w:rPr>
                <w:sz w:val="22"/>
                <w:szCs w:val="22"/>
              </w:rPr>
            </w:pPr>
            <w:r w:rsidRPr="00895E0F">
              <w:rPr>
                <w:sz w:val="22"/>
                <w:szCs w:val="22"/>
              </w:rPr>
              <w:t>60,000</w:t>
            </w:r>
          </w:p>
        </w:tc>
        <w:tc>
          <w:tcPr>
            <w:tcW w:w="1620" w:type="dxa"/>
            <w:tcBorders>
              <w:top w:val="single" w:sz="4" w:space="0" w:color="auto"/>
              <w:left w:val="single" w:sz="4" w:space="0" w:color="auto"/>
              <w:bottom w:val="double" w:sz="4" w:space="0" w:color="auto"/>
              <w:right w:val="single" w:sz="4" w:space="0" w:color="auto"/>
            </w:tcBorders>
            <w:shd w:val="clear" w:color="auto" w:fill="auto"/>
            <w:vAlign w:val="center"/>
          </w:tcPr>
          <w:p w:rsidR="00080A43" w:rsidRPr="00895E0F" w:rsidRDefault="00253211" w:rsidP="00423699">
            <w:pPr>
              <w:keepNext/>
              <w:keepLines/>
              <w:jc w:val="right"/>
              <w:rPr>
                <w:sz w:val="22"/>
                <w:szCs w:val="22"/>
              </w:rPr>
            </w:pPr>
            <w:r w:rsidRPr="00895E0F">
              <w:rPr>
                <w:sz w:val="22"/>
                <w:szCs w:val="22"/>
              </w:rPr>
              <w:t>5,</w:t>
            </w:r>
            <w:r w:rsidR="002C157D">
              <w:rPr>
                <w:sz w:val="22"/>
                <w:szCs w:val="22"/>
              </w:rPr>
              <w:t>313</w:t>
            </w:r>
            <w:r w:rsidRPr="00895E0F">
              <w:rPr>
                <w:sz w:val="22"/>
                <w:szCs w:val="22"/>
              </w:rPr>
              <w:t>,000</w:t>
            </w:r>
          </w:p>
        </w:tc>
        <w:tc>
          <w:tcPr>
            <w:tcW w:w="1440" w:type="dxa"/>
            <w:tcBorders>
              <w:top w:val="single" w:sz="4" w:space="0" w:color="auto"/>
              <w:left w:val="single" w:sz="4" w:space="0" w:color="auto"/>
              <w:bottom w:val="double" w:sz="4" w:space="0" w:color="auto"/>
              <w:right w:val="single" w:sz="4" w:space="0" w:color="auto"/>
            </w:tcBorders>
            <w:vAlign w:val="center"/>
          </w:tcPr>
          <w:p w:rsidR="00080A43" w:rsidRPr="00895E0F" w:rsidRDefault="00253211" w:rsidP="00423699">
            <w:pPr>
              <w:keepNext/>
              <w:keepLines/>
              <w:jc w:val="right"/>
              <w:rPr>
                <w:sz w:val="22"/>
                <w:szCs w:val="22"/>
              </w:rPr>
            </w:pPr>
            <w:r w:rsidRPr="00895E0F">
              <w:rPr>
                <w:sz w:val="22"/>
                <w:szCs w:val="22"/>
              </w:rPr>
              <w:t>5,</w:t>
            </w:r>
            <w:r w:rsidR="00902358">
              <w:rPr>
                <w:sz w:val="22"/>
                <w:szCs w:val="22"/>
              </w:rPr>
              <w:t>373</w:t>
            </w:r>
            <w:r w:rsidR="006B563B" w:rsidRPr="00895E0F">
              <w:rPr>
                <w:sz w:val="22"/>
                <w:szCs w:val="22"/>
              </w:rPr>
              <w:t>,000</w:t>
            </w:r>
          </w:p>
        </w:tc>
        <w:tc>
          <w:tcPr>
            <w:tcW w:w="1440" w:type="dxa"/>
            <w:tcBorders>
              <w:top w:val="single" w:sz="4" w:space="0" w:color="auto"/>
              <w:left w:val="single" w:sz="4" w:space="0" w:color="auto"/>
              <w:bottom w:val="double" w:sz="4" w:space="0" w:color="auto"/>
              <w:right w:val="single" w:sz="4" w:space="0" w:color="auto"/>
            </w:tcBorders>
            <w:shd w:val="clear" w:color="auto" w:fill="CCCCCC"/>
          </w:tcPr>
          <w:p w:rsidR="00080A43" w:rsidRPr="00895E0F" w:rsidRDefault="00080A43" w:rsidP="00423699">
            <w:pPr>
              <w:keepNext/>
              <w:keepLines/>
              <w:jc w:val="right"/>
              <w:rPr>
                <w:sz w:val="22"/>
                <w:szCs w:val="22"/>
              </w:rPr>
            </w:pPr>
          </w:p>
        </w:tc>
        <w:tc>
          <w:tcPr>
            <w:tcW w:w="1980" w:type="dxa"/>
            <w:tcBorders>
              <w:top w:val="single" w:sz="4" w:space="0" w:color="auto"/>
              <w:left w:val="single" w:sz="4" w:space="0" w:color="auto"/>
              <w:bottom w:val="double" w:sz="4" w:space="0" w:color="auto"/>
              <w:right w:val="single" w:sz="4" w:space="0" w:color="auto"/>
            </w:tcBorders>
            <w:vAlign w:val="center"/>
          </w:tcPr>
          <w:p w:rsidR="00080A43" w:rsidRPr="00895E0F" w:rsidRDefault="00253211" w:rsidP="00423699">
            <w:pPr>
              <w:keepNext/>
              <w:keepLines/>
              <w:jc w:val="right"/>
              <w:rPr>
                <w:sz w:val="22"/>
                <w:szCs w:val="22"/>
              </w:rPr>
            </w:pPr>
            <w:r w:rsidRPr="00895E0F">
              <w:rPr>
                <w:sz w:val="22"/>
                <w:szCs w:val="22"/>
              </w:rPr>
              <w:t>5,</w:t>
            </w:r>
            <w:r w:rsidR="00902358">
              <w:rPr>
                <w:sz w:val="22"/>
                <w:szCs w:val="22"/>
              </w:rPr>
              <w:t>373</w:t>
            </w:r>
            <w:r w:rsidR="006B563B" w:rsidRPr="00895E0F">
              <w:rPr>
                <w:sz w:val="22"/>
                <w:szCs w:val="22"/>
              </w:rPr>
              <w:t>,000</w:t>
            </w:r>
          </w:p>
        </w:tc>
      </w:tr>
      <w:tr w:rsidR="00080A43" w:rsidRPr="00BA7E99" w:rsidTr="00DC2CDE">
        <w:trPr>
          <w:trHeight w:val="266"/>
        </w:trPr>
        <w:tc>
          <w:tcPr>
            <w:tcW w:w="1980" w:type="dxa"/>
            <w:tcBorders>
              <w:top w:val="double" w:sz="4" w:space="0" w:color="auto"/>
              <w:left w:val="single" w:sz="4" w:space="0" w:color="auto"/>
              <w:bottom w:val="single" w:sz="4" w:space="0" w:color="auto"/>
              <w:right w:val="single" w:sz="4" w:space="0" w:color="auto"/>
            </w:tcBorders>
          </w:tcPr>
          <w:p w:rsidR="00080A43" w:rsidRPr="00895E0F" w:rsidRDefault="00080A43" w:rsidP="00423699">
            <w:pPr>
              <w:keepNext/>
              <w:keepLines/>
              <w:rPr>
                <w:b/>
                <w:sz w:val="22"/>
                <w:szCs w:val="22"/>
              </w:rPr>
            </w:pPr>
            <w:r w:rsidRPr="00895E0F">
              <w:rPr>
                <w:b/>
                <w:sz w:val="22"/>
                <w:szCs w:val="22"/>
              </w:rPr>
              <w:t>Total</w:t>
            </w:r>
            <w:r w:rsidR="00AD31B2">
              <w:rPr>
                <w:b/>
                <w:sz w:val="22"/>
                <w:szCs w:val="22"/>
              </w:rPr>
              <w:t xml:space="preserve"> (USD)</w:t>
            </w:r>
          </w:p>
        </w:tc>
        <w:tc>
          <w:tcPr>
            <w:tcW w:w="1980" w:type="dxa"/>
            <w:tcBorders>
              <w:top w:val="double" w:sz="4" w:space="0" w:color="auto"/>
              <w:left w:val="single" w:sz="4" w:space="0" w:color="auto"/>
              <w:bottom w:val="single" w:sz="4" w:space="0" w:color="auto"/>
              <w:right w:val="single" w:sz="4" w:space="0" w:color="auto"/>
            </w:tcBorders>
          </w:tcPr>
          <w:p w:rsidR="00080A43" w:rsidRPr="00895E0F" w:rsidRDefault="006B563B" w:rsidP="00423699">
            <w:pPr>
              <w:keepNext/>
              <w:keepLines/>
              <w:jc w:val="right"/>
              <w:rPr>
                <w:sz w:val="22"/>
                <w:szCs w:val="22"/>
              </w:rPr>
            </w:pPr>
            <w:r w:rsidRPr="00895E0F">
              <w:rPr>
                <w:sz w:val="22"/>
                <w:szCs w:val="22"/>
              </w:rPr>
              <w:t>110,000</w:t>
            </w:r>
          </w:p>
        </w:tc>
        <w:tc>
          <w:tcPr>
            <w:tcW w:w="1620" w:type="dxa"/>
            <w:tcBorders>
              <w:top w:val="double" w:sz="4" w:space="0" w:color="auto"/>
              <w:left w:val="single" w:sz="4" w:space="0" w:color="auto"/>
              <w:bottom w:val="single" w:sz="4" w:space="0" w:color="auto"/>
              <w:right w:val="single" w:sz="4" w:space="0" w:color="auto"/>
            </w:tcBorders>
            <w:shd w:val="clear" w:color="auto" w:fill="auto"/>
          </w:tcPr>
          <w:p w:rsidR="00080A43" w:rsidRPr="00895E0F" w:rsidRDefault="00927F98" w:rsidP="00423699">
            <w:pPr>
              <w:keepNext/>
              <w:keepLines/>
              <w:jc w:val="right"/>
              <w:rPr>
                <w:sz w:val="22"/>
                <w:szCs w:val="22"/>
              </w:rPr>
            </w:pPr>
            <w:r>
              <w:rPr>
                <w:sz w:val="22"/>
                <w:szCs w:val="22"/>
              </w:rPr>
              <w:t>6,</w:t>
            </w:r>
            <w:r w:rsidR="00902358">
              <w:rPr>
                <w:sz w:val="22"/>
                <w:szCs w:val="22"/>
              </w:rPr>
              <w:t>172</w:t>
            </w:r>
            <w:r w:rsidR="006B563B" w:rsidRPr="00895E0F">
              <w:rPr>
                <w:sz w:val="22"/>
                <w:szCs w:val="22"/>
              </w:rPr>
              <w:t>,000</w:t>
            </w:r>
          </w:p>
        </w:tc>
        <w:tc>
          <w:tcPr>
            <w:tcW w:w="1440" w:type="dxa"/>
            <w:tcBorders>
              <w:top w:val="double" w:sz="4" w:space="0" w:color="auto"/>
              <w:left w:val="single" w:sz="4" w:space="0" w:color="auto"/>
              <w:bottom w:val="single" w:sz="4" w:space="0" w:color="auto"/>
              <w:right w:val="single" w:sz="4" w:space="0" w:color="auto"/>
            </w:tcBorders>
          </w:tcPr>
          <w:p w:rsidR="00080A43" w:rsidRPr="00895E0F" w:rsidRDefault="00100DE6" w:rsidP="00423699">
            <w:pPr>
              <w:keepNext/>
              <w:keepLines/>
              <w:jc w:val="right"/>
              <w:rPr>
                <w:sz w:val="22"/>
                <w:szCs w:val="22"/>
              </w:rPr>
            </w:pPr>
            <w:r w:rsidRPr="00895E0F">
              <w:rPr>
                <w:sz w:val="22"/>
                <w:szCs w:val="22"/>
              </w:rPr>
              <w:t>6,</w:t>
            </w:r>
            <w:r w:rsidR="00902358">
              <w:rPr>
                <w:sz w:val="22"/>
                <w:szCs w:val="22"/>
              </w:rPr>
              <w:t>282</w:t>
            </w:r>
            <w:r w:rsidR="006B563B" w:rsidRPr="00895E0F">
              <w:rPr>
                <w:sz w:val="22"/>
                <w:szCs w:val="22"/>
              </w:rPr>
              <w:t>,000</w:t>
            </w:r>
          </w:p>
        </w:tc>
        <w:tc>
          <w:tcPr>
            <w:tcW w:w="1440" w:type="dxa"/>
            <w:tcBorders>
              <w:top w:val="double" w:sz="4" w:space="0" w:color="auto"/>
              <w:left w:val="single" w:sz="4" w:space="0" w:color="auto"/>
              <w:bottom w:val="single" w:sz="4" w:space="0" w:color="auto"/>
              <w:right w:val="single" w:sz="4" w:space="0" w:color="auto"/>
            </w:tcBorders>
            <w:shd w:val="clear" w:color="auto" w:fill="auto"/>
          </w:tcPr>
          <w:p w:rsidR="00080A43" w:rsidRPr="00895E0F" w:rsidRDefault="006B563B" w:rsidP="00423699">
            <w:pPr>
              <w:keepNext/>
              <w:keepLines/>
              <w:jc w:val="right"/>
              <w:rPr>
                <w:sz w:val="22"/>
                <w:szCs w:val="22"/>
              </w:rPr>
            </w:pPr>
            <w:r w:rsidRPr="00895E0F">
              <w:rPr>
                <w:sz w:val="22"/>
                <w:szCs w:val="22"/>
              </w:rPr>
              <w:t>90,900</w:t>
            </w:r>
          </w:p>
        </w:tc>
        <w:tc>
          <w:tcPr>
            <w:tcW w:w="1980" w:type="dxa"/>
            <w:tcBorders>
              <w:top w:val="double" w:sz="4" w:space="0" w:color="auto"/>
              <w:left w:val="single" w:sz="4" w:space="0" w:color="auto"/>
              <w:bottom w:val="single" w:sz="4" w:space="0" w:color="auto"/>
              <w:right w:val="single" w:sz="4" w:space="0" w:color="auto"/>
            </w:tcBorders>
          </w:tcPr>
          <w:p w:rsidR="00080A43" w:rsidRPr="00BA7E99" w:rsidRDefault="00253211" w:rsidP="00423699">
            <w:pPr>
              <w:keepNext/>
              <w:keepLines/>
              <w:jc w:val="right"/>
              <w:rPr>
                <w:b/>
                <w:sz w:val="22"/>
                <w:szCs w:val="22"/>
              </w:rPr>
            </w:pPr>
            <w:r w:rsidRPr="00895E0F">
              <w:rPr>
                <w:b/>
                <w:sz w:val="22"/>
                <w:szCs w:val="22"/>
              </w:rPr>
              <w:t>6,</w:t>
            </w:r>
            <w:r w:rsidR="00902358">
              <w:rPr>
                <w:b/>
                <w:sz w:val="22"/>
                <w:szCs w:val="22"/>
              </w:rPr>
              <w:t>372</w:t>
            </w:r>
            <w:r w:rsidR="006B563B" w:rsidRPr="00895E0F">
              <w:rPr>
                <w:b/>
                <w:sz w:val="22"/>
                <w:szCs w:val="22"/>
              </w:rPr>
              <w:t>,900</w:t>
            </w:r>
          </w:p>
        </w:tc>
      </w:tr>
    </w:tbl>
    <w:p w:rsidR="00E44734" w:rsidRPr="00BA7E99" w:rsidRDefault="00E44734" w:rsidP="00B24D1E">
      <w:pPr>
        <w:pStyle w:val="Footer"/>
        <w:tabs>
          <w:tab w:val="clear" w:pos="4320"/>
          <w:tab w:val="clear" w:pos="8640"/>
        </w:tabs>
        <w:spacing w:after="80"/>
        <w:rPr>
          <w:b/>
          <w:caps/>
          <w:smallCaps/>
        </w:rPr>
      </w:pPr>
    </w:p>
    <w:p w:rsidR="00E14C9D" w:rsidRDefault="001B4B65">
      <w:pPr>
        <w:pStyle w:val="Footer"/>
        <w:tabs>
          <w:tab w:val="clear" w:pos="4320"/>
          <w:tab w:val="clear" w:pos="8640"/>
        </w:tabs>
        <w:spacing w:after="80"/>
      </w:pPr>
      <w:r w:rsidRPr="00BA7E99">
        <w:rPr>
          <w:b/>
          <w:caps/>
          <w:smallCaps/>
        </w:rPr>
        <w:t xml:space="preserve">D. </w:t>
      </w:r>
      <w:r w:rsidRPr="00BA7E99">
        <w:rPr>
          <w:caps/>
          <w:smallCaps/>
        </w:rPr>
        <w:t xml:space="preserve"> </w:t>
      </w:r>
      <w:r w:rsidRPr="00BA7E99">
        <w:rPr>
          <w:b/>
          <w:smallCaps/>
          <w:sz w:val="22"/>
          <w:szCs w:val="22"/>
        </w:rPr>
        <w:t>GEF Resources Requested by Agency(ies)</w:t>
      </w:r>
      <w:r w:rsidR="0042227D" w:rsidRPr="00BA7E99">
        <w:rPr>
          <w:b/>
          <w:smallCaps/>
          <w:sz w:val="22"/>
          <w:szCs w:val="22"/>
        </w:rPr>
        <w:t>, Focal Area(s) and</w:t>
      </w:r>
      <w:r w:rsidRPr="00BA7E99">
        <w:rPr>
          <w:b/>
          <w:smallCaps/>
          <w:sz w:val="22"/>
          <w:szCs w:val="22"/>
        </w:rPr>
        <w:t xml:space="preserve"> Country(ies)</w:t>
      </w:r>
      <w:r w:rsidR="00AB1359" w:rsidRPr="00BA7E99">
        <w:rPr>
          <w:b/>
          <w:smallCaps/>
          <w:sz w:val="16"/>
          <w:szCs w:val="16"/>
          <w:vertAlign w:val="superscript"/>
        </w:rPr>
        <w:t>1</w:t>
      </w:r>
      <w:r w:rsidR="004876D3">
        <w:rPr>
          <w:b/>
          <w:smallCaps/>
          <w:sz w:val="16"/>
          <w:szCs w:val="16"/>
          <w:vertAlign w:val="superscript"/>
        </w:rPr>
        <w:t xml:space="preserve">   </w:t>
      </w:r>
      <w:r w:rsidR="004876D3">
        <w:rPr>
          <w:sz w:val="22"/>
          <w:szCs w:val="22"/>
        </w:rPr>
        <w:t>: N</w:t>
      </w:r>
      <w:r w:rsidR="00423699" w:rsidRPr="00BA7E99">
        <w:rPr>
          <w:sz w:val="22"/>
          <w:szCs w:val="22"/>
        </w:rPr>
        <w:t>/</w:t>
      </w:r>
      <w:r w:rsidR="004876D3">
        <w:rPr>
          <w:sz w:val="22"/>
          <w:szCs w:val="22"/>
        </w:rPr>
        <w:t>A</w:t>
      </w:r>
      <w:r w:rsidR="004876D3">
        <w:rPr>
          <w:b/>
          <w:smallCaps/>
          <w:sz w:val="22"/>
          <w:szCs w:val="22"/>
        </w:rPr>
        <w:t>A</w:t>
      </w:r>
    </w:p>
    <w:p w:rsidR="00AB1359" w:rsidRPr="00BA7E99" w:rsidRDefault="00AB1359" w:rsidP="00AB1359">
      <w:pPr>
        <w:pStyle w:val="Footer"/>
        <w:tabs>
          <w:tab w:val="clear" w:pos="4320"/>
          <w:tab w:val="clear" w:pos="8640"/>
        </w:tabs>
        <w:spacing w:after="80"/>
        <w:rPr>
          <w:sz w:val="16"/>
          <w:szCs w:val="16"/>
          <w:vertAlign w:val="superscript"/>
        </w:rPr>
      </w:pPr>
    </w:p>
    <w:p w:rsidR="00080A43" w:rsidRPr="00BA7E99" w:rsidRDefault="001B4B65" w:rsidP="00080A43">
      <w:pPr>
        <w:spacing w:after="80"/>
        <w:rPr>
          <w:smallCaps/>
          <w:sz w:val="22"/>
          <w:szCs w:val="22"/>
        </w:rPr>
      </w:pPr>
      <w:r w:rsidRPr="00BA7E99">
        <w:rPr>
          <w:b/>
          <w:smallCaps/>
          <w:sz w:val="22"/>
          <w:szCs w:val="22"/>
        </w:rPr>
        <w:t xml:space="preserve">E.  </w:t>
      </w:r>
      <w:r w:rsidR="00080A43" w:rsidRPr="00BA7E99">
        <w:rPr>
          <w:b/>
          <w:smallCaps/>
          <w:sz w:val="22"/>
          <w:szCs w:val="22"/>
        </w:rPr>
        <w:t>Consultants working for technical assistance components</w:t>
      </w:r>
      <w:r w:rsidR="00080A43" w:rsidRPr="00BA7E99">
        <w:rPr>
          <w:smallCaps/>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700"/>
        <w:gridCol w:w="1620"/>
        <w:gridCol w:w="1440"/>
        <w:gridCol w:w="1440"/>
        <w:gridCol w:w="1440"/>
      </w:tblGrid>
      <w:tr w:rsidR="00080A43" w:rsidRPr="009C540E" w:rsidTr="009C540E">
        <w:tc>
          <w:tcPr>
            <w:tcW w:w="2700" w:type="dxa"/>
            <w:tcBorders>
              <w:bottom w:val="double" w:sz="4" w:space="0" w:color="auto"/>
            </w:tcBorders>
            <w:shd w:val="clear" w:color="auto" w:fill="auto"/>
            <w:vAlign w:val="center"/>
          </w:tcPr>
          <w:p w:rsidR="00080A43" w:rsidRPr="009C540E" w:rsidRDefault="00080A43" w:rsidP="00DC2CDE">
            <w:pPr>
              <w:pStyle w:val="Heading3"/>
              <w:rPr>
                <w:i/>
                <w:iCs/>
                <w:sz w:val="20"/>
                <w:szCs w:val="20"/>
              </w:rPr>
            </w:pPr>
            <w:r w:rsidRPr="009C540E">
              <w:rPr>
                <w:i/>
                <w:iCs/>
                <w:sz w:val="20"/>
                <w:szCs w:val="20"/>
              </w:rPr>
              <w:t>Component</w:t>
            </w:r>
          </w:p>
        </w:tc>
        <w:tc>
          <w:tcPr>
            <w:tcW w:w="1620" w:type="dxa"/>
            <w:tcBorders>
              <w:bottom w:val="double" w:sz="4" w:space="0" w:color="auto"/>
            </w:tcBorders>
            <w:shd w:val="clear" w:color="auto" w:fill="auto"/>
          </w:tcPr>
          <w:p w:rsidR="00080A43" w:rsidRPr="009C540E" w:rsidRDefault="00080A43" w:rsidP="009C540E">
            <w:pPr>
              <w:pStyle w:val="Heading3"/>
              <w:ind w:right="252"/>
              <w:jc w:val="center"/>
              <w:rPr>
                <w:bCs w:val="0"/>
                <w:i/>
                <w:sz w:val="20"/>
                <w:szCs w:val="20"/>
              </w:rPr>
            </w:pPr>
            <w:r w:rsidRPr="009C540E">
              <w:rPr>
                <w:bCs w:val="0"/>
                <w:i/>
                <w:sz w:val="20"/>
                <w:szCs w:val="20"/>
              </w:rPr>
              <w:t>Estimated person weeks</w:t>
            </w:r>
          </w:p>
        </w:tc>
        <w:tc>
          <w:tcPr>
            <w:tcW w:w="1440" w:type="dxa"/>
            <w:tcBorders>
              <w:bottom w:val="double" w:sz="4" w:space="0" w:color="auto"/>
            </w:tcBorders>
            <w:shd w:val="clear" w:color="auto" w:fill="auto"/>
          </w:tcPr>
          <w:p w:rsidR="00080A43" w:rsidRPr="009C540E" w:rsidRDefault="00080A43" w:rsidP="009C540E">
            <w:pPr>
              <w:pStyle w:val="Heading3"/>
              <w:jc w:val="center"/>
              <w:rPr>
                <w:i/>
                <w:iCs/>
                <w:sz w:val="20"/>
                <w:szCs w:val="20"/>
              </w:rPr>
            </w:pPr>
            <w:r w:rsidRPr="009C540E">
              <w:rPr>
                <w:i/>
                <w:iCs/>
                <w:sz w:val="20"/>
                <w:szCs w:val="20"/>
              </w:rPr>
              <w:t>GEF</w:t>
            </w:r>
            <w:r w:rsidR="00B63C2D" w:rsidRPr="009C540E">
              <w:rPr>
                <w:i/>
                <w:iCs/>
                <w:sz w:val="20"/>
                <w:szCs w:val="20"/>
              </w:rPr>
              <w:t xml:space="preserve"> amount</w:t>
            </w:r>
            <w:r w:rsidR="00EB5C06" w:rsidRPr="009C540E">
              <w:rPr>
                <w:i/>
                <w:iCs/>
                <w:sz w:val="20"/>
                <w:szCs w:val="20"/>
              </w:rPr>
              <w:t xml:space="preserve"> </w:t>
            </w:r>
            <w:r w:rsidRPr="009C540E">
              <w:rPr>
                <w:i/>
                <w:iCs/>
                <w:sz w:val="20"/>
                <w:szCs w:val="20"/>
              </w:rPr>
              <w:t>($)</w:t>
            </w:r>
          </w:p>
        </w:tc>
        <w:tc>
          <w:tcPr>
            <w:tcW w:w="1440" w:type="dxa"/>
            <w:tcBorders>
              <w:bottom w:val="double" w:sz="4" w:space="0" w:color="auto"/>
            </w:tcBorders>
            <w:shd w:val="clear" w:color="auto" w:fill="auto"/>
          </w:tcPr>
          <w:p w:rsidR="00080A43" w:rsidRPr="009C540E" w:rsidRDefault="00B63C2D" w:rsidP="009C540E">
            <w:pPr>
              <w:pStyle w:val="Heading3"/>
              <w:ind w:left="72"/>
              <w:jc w:val="center"/>
              <w:rPr>
                <w:i/>
                <w:iCs/>
                <w:sz w:val="20"/>
                <w:szCs w:val="20"/>
              </w:rPr>
            </w:pPr>
            <w:r w:rsidRPr="009C540E">
              <w:rPr>
                <w:i/>
                <w:iCs/>
                <w:sz w:val="20"/>
                <w:szCs w:val="20"/>
              </w:rPr>
              <w:t>Co-financing</w:t>
            </w:r>
            <w:r w:rsidR="00080A43" w:rsidRPr="009C540E">
              <w:rPr>
                <w:i/>
                <w:iCs/>
                <w:sz w:val="20"/>
                <w:szCs w:val="20"/>
              </w:rPr>
              <w:t xml:space="preserve"> ($)</w:t>
            </w:r>
          </w:p>
        </w:tc>
        <w:tc>
          <w:tcPr>
            <w:tcW w:w="1440" w:type="dxa"/>
            <w:tcBorders>
              <w:bottom w:val="double" w:sz="4" w:space="0" w:color="auto"/>
            </w:tcBorders>
            <w:shd w:val="clear" w:color="auto" w:fill="auto"/>
          </w:tcPr>
          <w:p w:rsidR="00080A43" w:rsidRPr="009C540E" w:rsidRDefault="00080A43" w:rsidP="009C540E">
            <w:pPr>
              <w:pStyle w:val="Heading3"/>
              <w:ind w:left="72"/>
              <w:jc w:val="center"/>
              <w:rPr>
                <w:i/>
                <w:iCs/>
                <w:sz w:val="20"/>
                <w:szCs w:val="20"/>
              </w:rPr>
            </w:pPr>
            <w:r w:rsidRPr="009C540E">
              <w:rPr>
                <w:i/>
                <w:iCs/>
                <w:sz w:val="20"/>
                <w:szCs w:val="20"/>
              </w:rPr>
              <w:t>Project total ($)</w:t>
            </w:r>
          </w:p>
        </w:tc>
      </w:tr>
      <w:tr w:rsidR="00080A43" w:rsidRPr="009C540E" w:rsidTr="009C540E">
        <w:tc>
          <w:tcPr>
            <w:tcW w:w="2700" w:type="dxa"/>
            <w:shd w:val="clear" w:color="auto" w:fill="auto"/>
          </w:tcPr>
          <w:p w:rsidR="00080A43" w:rsidRPr="009C540E" w:rsidRDefault="00080A43" w:rsidP="00DC2CDE">
            <w:pPr>
              <w:pStyle w:val="Heading3"/>
              <w:rPr>
                <w:b w:val="0"/>
                <w:bCs w:val="0"/>
                <w:sz w:val="20"/>
                <w:szCs w:val="20"/>
              </w:rPr>
            </w:pPr>
            <w:r w:rsidRPr="009C540E">
              <w:rPr>
                <w:b w:val="0"/>
                <w:bCs w:val="0"/>
                <w:sz w:val="20"/>
                <w:szCs w:val="20"/>
              </w:rPr>
              <w:t>Local consultants*</w:t>
            </w:r>
          </w:p>
        </w:tc>
        <w:tc>
          <w:tcPr>
            <w:tcW w:w="1620" w:type="dxa"/>
            <w:shd w:val="clear" w:color="auto" w:fill="auto"/>
          </w:tcPr>
          <w:p w:rsidR="00080A43" w:rsidRPr="009C540E" w:rsidRDefault="00F97BE1" w:rsidP="009C540E">
            <w:pPr>
              <w:jc w:val="right"/>
              <w:rPr>
                <w:sz w:val="20"/>
                <w:szCs w:val="20"/>
              </w:rPr>
            </w:pPr>
            <w:r w:rsidRPr="009C540E">
              <w:rPr>
                <w:sz w:val="20"/>
                <w:szCs w:val="20"/>
              </w:rPr>
              <w:t>784</w:t>
            </w:r>
          </w:p>
        </w:tc>
        <w:tc>
          <w:tcPr>
            <w:tcW w:w="1440" w:type="dxa"/>
            <w:shd w:val="clear" w:color="auto" w:fill="auto"/>
          </w:tcPr>
          <w:p w:rsidR="00080A43" w:rsidRPr="009C540E" w:rsidRDefault="00F95E4F" w:rsidP="009C540E">
            <w:pPr>
              <w:jc w:val="right"/>
              <w:rPr>
                <w:sz w:val="20"/>
                <w:szCs w:val="20"/>
              </w:rPr>
            </w:pPr>
            <w:bookmarkStart w:id="29" w:name="GEFAmountLocal"/>
            <w:r w:rsidRPr="009C540E">
              <w:rPr>
                <w:sz w:val="20"/>
                <w:szCs w:val="20"/>
              </w:rPr>
              <w:t>4</w:t>
            </w:r>
            <w:r w:rsidR="00F1511F" w:rsidRPr="009C540E">
              <w:rPr>
                <w:sz w:val="20"/>
                <w:szCs w:val="20"/>
              </w:rPr>
              <w:t>0</w:t>
            </w:r>
            <w:r w:rsidRPr="009C540E">
              <w:rPr>
                <w:sz w:val="20"/>
                <w:szCs w:val="20"/>
              </w:rPr>
              <w:t>9,000</w:t>
            </w:r>
            <w:r w:rsidR="006D06FB" w:rsidRPr="009C540E">
              <w:rPr>
                <w:sz w:val="20"/>
                <w:szCs w:val="20"/>
              </w:rPr>
              <w:fldChar w:fldCharType="begin">
                <w:ffData>
                  <w:name w:val="GEFAmountLocal"/>
                  <w:enabled/>
                  <w:calcOnExit/>
                  <w:textInput>
                    <w:type w:val="number"/>
                    <w:format w:val="#,##0"/>
                  </w:textInput>
                </w:ffData>
              </w:fldChar>
            </w:r>
            <w:r w:rsidR="009E4A48" w:rsidRPr="009C540E">
              <w:rPr>
                <w:sz w:val="20"/>
                <w:szCs w:val="20"/>
              </w:rPr>
              <w:instrText xml:space="preserve"> FORMTEXT </w:instrText>
            </w:r>
            <w:r w:rsidR="006D06FB" w:rsidRPr="009C540E">
              <w:rPr>
                <w:sz w:val="20"/>
                <w:szCs w:val="20"/>
              </w:rPr>
            </w:r>
            <w:r w:rsidR="006D06FB" w:rsidRPr="009C540E">
              <w:rPr>
                <w:sz w:val="20"/>
                <w:szCs w:val="20"/>
              </w:rPr>
              <w:fldChar w:fldCharType="end"/>
            </w:r>
            <w:bookmarkEnd w:id="29"/>
          </w:p>
        </w:tc>
        <w:tc>
          <w:tcPr>
            <w:tcW w:w="1440" w:type="dxa"/>
            <w:shd w:val="clear" w:color="auto" w:fill="auto"/>
          </w:tcPr>
          <w:p w:rsidR="00080A43" w:rsidRPr="009C540E" w:rsidRDefault="00F97BE1" w:rsidP="009C540E">
            <w:pPr>
              <w:jc w:val="right"/>
              <w:rPr>
                <w:sz w:val="20"/>
                <w:szCs w:val="20"/>
              </w:rPr>
            </w:pPr>
            <w:r w:rsidRPr="009C540E">
              <w:rPr>
                <w:sz w:val="20"/>
                <w:szCs w:val="20"/>
              </w:rPr>
              <w:t>1,160</w:t>
            </w:r>
            <w:r w:rsidR="00D220F9" w:rsidRPr="009C540E">
              <w:rPr>
                <w:sz w:val="20"/>
                <w:szCs w:val="20"/>
              </w:rPr>
              <w:t>,000</w:t>
            </w:r>
          </w:p>
        </w:tc>
        <w:tc>
          <w:tcPr>
            <w:tcW w:w="1440" w:type="dxa"/>
            <w:shd w:val="clear" w:color="auto" w:fill="auto"/>
          </w:tcPr>
          <w:p w:rsidR="00080A43" w:rsidRPr="009C540E" w:rsidRDefault="004A1831" w:rsidP="009C540E">
            <w:pPr>
              <w:jc w:val="right"/>
              <w:rPr>
                <w:sz w:val="20"/>
                <w:szCs w:val="20"/>
              </w:rPr>
            </w:pPr>
            <w:r w:rsidRPr="009C540E">
              <w:rPr>
                <w:sz w:val="20"/>
                <w:szCs w:val="20"/>
              </w:rPr>
              <w:t>1,</w:t>
            </w:r>
            <w:r w:rsidR="00F97BE1" w:rsidRPr="009C540E">
              <w:rPr>
                <w:sz w:val="20"/>
                <w:szCs w:val="20"/>
              </w:rPr>
              <w:t>56</w:t>
            </w:r>
            <w:r w:rsidR="00D220F9" w:rsidRPr="009C540E">
              <w:rPr>
                <w:sz w:val="20"/>
                <w:szCs w:val="20"/>
              </w:rPr>
              <w:t>9,000</w:t>
            </w:r>
          </w:p>
        </w:tc>
      </w:tr>
      <w:tr w:rsidR="00080A43" w:rsidRPr="009C540E" w:rsidTr="009C540E">
        <w:tc>
          <w:tcPr>
            <w:tcW w:w="2700" w:type="dxa"/>
            <w:tcBorders>
              <w:top w:val="single" w:sz="4" w:space="0" w:color="auto"/>
              <w:bottom w:val="double" w:sz="4" w:space="0" w:color="auto"/>
            </w:tcBorders>
            <w:shd w:val="clear" w:color="auto" w:fill="auto"/>
            <w:vAlign w:val="center"/>
          </w:tcPr>
          <w:p w:rsidR="00080A43" w:rsidRPr="009C540E" w:rsidRDefault="00080A43" w:rsidP="00DC2CDE">
            <w:pPr>
              <w:pStyle w:val="Heading3"/>
              <w:rPr>
                <w:b w:val="0"/>
                <w:bCs w:val="0"/>
                <w:sz w:val="20"/>
                <w:szCs w:val="20"/>
              </w:rPr>
            </w:pPr>
            <w:r w:rsidRPr="009C540E">
              <w:rPr>
                <w:b w:val="0"/>
                <w:bCs w:val="0"/>
                <w:sz w:val="20"/>
                <w:szCs w:val="20"/>
              </w:rPr>
              <w:t>International consultants*</w:t>
            </w:r>
          </w:p>
        </w:tc>
        <w:tc>
          <w:tcPr>
            <w:tcW w:w="1620" w:type="dxa"/>
            <w:tcBorders>
              <w:top w:val="single" w:sz="4" w:space="0" w:color="auto"/>
              <w:bottom w:val="double" w:sz="4" w:space="0" w:color="auto"/>
            </w:tcBorders>
            <w:shd w:val="clear" w:color="auto" w:fill="auto"/>
            <w:vAlign w:val="center"/>
          </w:tcPr>
          <w:p w:rsidR="00080A43" w:rsidRPr="009C540E" w:rsidRDefault="004A1831" w:rsidP="009C540E">
            <w:pPr>
              <w:jc w:val="right"/>
              <w:rPr>
                <w:sz w:val="20"/>
                <w:szCs w:val="20"/>
              </w:rPr>
            </w:pPr>
            <w:r w:rsidRPr="009C540E">
              <w:rPr>
                <w:sz w:val="20"/>
                <w:szCs w:val="20"/>
              </w:rPr>
              <w:t>1</w:t>
            </w:r>
            <w:r w:rsidR="005836CF" w:rsidRPr="009C540E">
              <w:rPr>
                <w:sz w:val="20"/>
                <w:szCs w:val="20"/>
              </w:rPr>
              <w:t>6</w:t>
            </w:r>
            <w:r w:rsidRPr="009C540E">
              <w:rPr>
                <w:sz w:val="20"/>
                <w:szCs w:val="20"/>
              </w:rPr>
              <w:t>1</w:t>
            </w:r>
          </w:p>
        </w:tc>
        <w:tc>
          <w:tcPr>
            <w:tcW w:w="1440" w:type="dxa"/>
            <w:tcBorders>
              <w:top w:val="single" w:sz="4" w:space="0" w:color="auto"/>
              <w:bottom w:val="double" w:sz="4" w:space="0" w:color="auto"/>
            </w:tcBorders>
            <w:shd w:val="clear" w:color="auto" w:fill="auto"/>
            <w:vAlign w:val="center"/>
          </w:tcPr>
          <w:p w:rsidR="00080A43" w:rsidRPr="009C540E" w:rsidRDefault="00F1511F" w:rsidP="009C540E">
            <w:pPr>
              <w:jc w:val="right"/>
              <w:rPr>
                <w:sz w:val="20"/>
                <w:szCs w:val="20"/>
              </w:rPr>
            </w:pPr>
            <w:r w:rsidRPr="009C540E">
              <w:rPr>
                <w:sz w:val="20"/>
                <w:szCs w:val="20"/>
              </w:rPr>
              <w:t>370</w:t>
            </w:r>
            <w:r w:rsidR="00F95E4F" w:rsidRPr="009C540E">
              <w:rPr>
                <w:sz w:val="20"/>
                <w:szCs w:val="20"/>
              </w:rPr>
              <w:t>,000</w:t>
            </w:r>
          </w:p>
        </w:tc>
        <w:tc>
          <w:tcPr>
            <w:tcW w:w="1440" w:type="dxa"/>
            <w:tcBorders>
              <w:top w:val="single" w:sz="4" w:space="0" w:color="auto"/>
              <w:bottom w:val="double" w:sz="4" w:space="0" w:color="auto"/>
            </w:tcBorders>
            <w:shd w:val="clear" w:color="auto" w:fill="auto"/>
            <w:vAlign w:val="center"/>
          </w:tcPr>
          <w:p w:rsidR="00080A43" w:rsidRPr="009C540E" w:rsidRDefault="004A1831" w:rsidP="009C540E">
            <w:pPr>
              <w:jc w:val="right"/>
              <w:rPr>
                <w:sz w:val="20"/>
                <w:szCs w:val="20"/>
              </w:rPr>
            </w:pPr>
            <w:r w:rsidRPr="009C540E">
              <w:rPr>
                <w:sz w:val="20"/>
                <w:szCs w:val="20"/>
              </w:rPr>
              <w:t>450</w:t>
            </w:r>
            <w:r w:rsidR="00D220F9" w:rsidRPr="009C540E">
              <w:rPr>
                <w:sz w:val="20"/>
                <w:szCs w:val="20"/>
              </w:rPr>
              <w:t>,000</w:t>
            </w:r>
          </w:p>
        </w:tc>
        <w:tc>
          <w:tcPr>
            <w:tcW w:w="1440" w:type="dxa"/>
            <w:tcBorders>
              <w:top w:val="single" w:sz="4" w:space="0" w:color="auto"/>
              <w:bottom w:val="double" w:sz="4" w:space="0" w:color="auto"/>
            </w:tcBorders>
            <w:shd w:val="clear" w:color="auto" w:fill="auto"/>
            <w:vAlign w:val="center"/>
          </w:tcPr>
          <w:p w:rsidR="00080A43" w:rsidRPr="009C540E" w:rsidRDefault="004A1831" w:rsidP="009C540E">
            <w:pPr>
              <w:jc w:val="right"/>
              <w:rPr>
                <w:sz w:val="20"/>
                <w:szCs w:val="20"/>
              </w:rPr>
            </w:pPr>
            <w:r w:rsidRPr="009C540E">
              <w:rPr>
                <w:sz w:val="20"/>
                <w:szCs w:val="20"/>
              </w:rPr>
              <w:t>8</w:t>
            </w:r>
            <w:r w:rsidR="005836CF" w:rsidRPr="009C540E">
              <w:rPr>
                <w:sz w:val="20"/>
                <w:szCs w:val="20"/>
              </w:rPr>
              <w:t>2</w:t>
            </w:r>
            <w:r w:rsidR="00D220F9" w:rsidRPr="009C540E">
              <w:rPr>
                <w:sz w:val="20"/>
                <w:szCs w:val="20"/>
              </w:rPr>
              <w:t>0,000</w:t>
            </w:r>
          </w:p>
        </w:tc>
      </w:tr>
      <w:tr w:rsidR="00080A43" w:rsidRPr="009C540E" w:rsidTr="009C540E">
        <w:tc>
          <w:tcPr>
            <w:tcW w:w="2700" w:type="dxa"/>
            <w:tcBorders>
              <w:top w:val="double" w:sz="4" w:space="0" w:color="auto"/>
              <w:bottom w:val="single" w:sz="4" w:space="0" w:color="auto"/>
            </w:tcBorders>
            <w:shd w:val="clear" w:color="auto" w:fill="auto"/>
            <w:vAlign w:val="center"/>
          </w:tcPr>
          <w:p w:rsidR="00080A43" w:rsidRPr="009C540E" w:rsidRDefault="00080A43" w:rsidP="00DC2CDE">
            <w:pPr>
              <w:pStyle w:val="Heading3"/>
              <w:rPr>
                <w:bCs w:val="0"/>
                <w:sz w:val="20"/>
                <w:szCs w:val="20"/>
              </w:rPr>
            </w:pPr>
            <w:r w:rsidRPr="009C540E">
              <w:rPr>
                <w:bCs w:val="0"/>
                <w:sz w:val="20"/>
                <w:szCs w:val="20"/>
              </w:rPr>
              <w:t>Total</w:t>
            </w:r>
          </w:p>
        </w:tc>
        <w:tc>
          <w:tcPr>
            <w:tcW w:w="1620" w:type="dxa"/>
            <w:tcBorders>
              <w:top w:val="double" w:sz="4" w:space="0" w:color="auto"/>
              <w:bottom w:val="single" w:sz="4" w:space="0" w:color="auto"/>
            </w:tcBorders>
            <w:shd w:val="clear" w:color="auto" w:fill="auto"/>
            <w:vAlign w:val="center"/>
          </w:tcPr>
          <w:p w:rsidR="00080A43" w:rsidRPr="009C540E" w:rsidRDefault="00F97BE1" w:rsidP="009C540E">
            <w:pPr>
              <w:jc w:val="right"/>
              <w:rPr>
                <w:b/>
                <w:sz w:val="20"/>
                <w:szCs w:val="20"/>
              </w:rPr>
            </w:pPr>
            <w:r w:rsidRPr="009C540E">
              <w:rPr>
                <w:b/>
                <w:sz w:val="20"/>
                <w:szCs w:val="20"/>
              </w:rPr>
              <w:t>94</w:t>
            </w:r>
            <w:r w:rsidR="005836CF" w:rsidRPr="009C540E">
              <w:rPr>
                <w:b/>
                <w:sz w:val="20"/>
                <w:szCs w:val="20"/>
              </w:rPr>
              <w:t>5</w:t>
            </w:r>
          </w:p>
        </w:tc>
        <w:tc>
          <w:tcPr>
            <w:tcW w:w="1440" w:type="dxa"/>
            <w:tcBorders>
              <w:top w:val="double" w:sz="4" w:space="0" w:color="auto"/>
              <w:bottom w:val="single" w:sz="4" w:space="0" w:color="auto"/>
            </w:tcBorders>
            <w:shd w:val="clear" w:color="auto" w:fill="auto"/>
            <w:vAlign w:val="center"/>
          </w:tcPr>
          <w:p w:rsidR="00080A43" w:rsidRPr="009C540E" w:rsidRDefault="00F1511F" w:rsidP="009C540E">
            <w:pPr>
              <w:jc w:val="right"/>
              <w:rPr>
                <w:b/>
                <w:sz w:val="20"/>
                <w:szCs w:val="20"/>
              </w:rPr>
            </w:pPr>
            <w:r w:rsidRPr="009C540E">
              <w:rPr>
                <w:b/>
                <w:sz w:val="20"/>
                <w:szCs w:val="20"/>
              </w:rPr>
              <w:t>7</w:t>
            </w:r>
            <w:r w:rsidR="005836CF" w:rsidRPr="009C540E">
              <w:rPr>
                <w:b/>
                <w:sz w:val="20"/>
                <w:szCs w:val="20"/>
              </w:rPr>
              <w:t>7</w:t>
            </w:r>
            <w:r w:rsidR="00F95E4F" w:rsidRPr="009C540E">
              <w:rPr>
                <w:b/>
                <w:sz w:val="20"/>
                <w:szCs w:val="20"/>
              </w:rPr>
              <w:t>9,000</w:t>
            </w:r>
          </w:p>
        </w:tc>
        <w:tc>
          <w:tcPr>
            <w:tcW w:w="1440" w:type="dxa"/>
            <w:tcBorders>
              <w:top w:val="double" w:sz="4" w:space="0" w:color="auto"/>
              <w:bottom w:val="single" w:sz="4" w:space="0" w:color="auto"/>
            </w:tcBorders>
            <w:shd w:val="clear" w:color="auto" w:fill="auto"/>
            <w:vAlign w:val="center"/>
          </w:tcPr>
          <w:p w:rsidR="00080A43" w:rsidRPr="009C540E" w:rsidRDefault="00481B6A" w:rsidP="009C540E">
            <w:pPr>
              <w:jc w:val="right"/>
              <w:rPr>
                <w:b/>
                <w:sz w:val="20"/>
                <w:szCs w:val="20"/>
              </w:rPr>
            </w:pPr>
            <w:r w:rsidRPr="009C540E">
              <w:rPr>
                <w:b/>
                <w:sz w:val="20"/>
                <w:szCs w:val="20"/>
              </w:rPr>
              <w:t>1,</w:t>
            </w:r>
            <w:r w:rsidR="00F97BE1" w:rsidRPr="009C540E">
              <w:rPr>
                <w:b/>
                <w:sz w:val="20"/>
                <w:szCs w:val="20"/>
              </w:rPr>
              <w:t>610</w:t>
            </w:r>
            <w:r w:rsidRPr="009C540E">
              <w:rPr>
                <w:b/>
                <w:sz w:val="20"/>
                <w:szCs w:val="20"/>
              </w:rPr>
              <w:t>,000</w:t>
            </w:r>
          </w:p>
        </w:tc>
        <w:tc>
          <w:tcPr>
            <w:tcW w:w="1440" w:type="dxa"/>
            <w:tcBorders>
              <w:top w:val="double" w:sz="4" w:space="0" w:color="auto"/>
              <w:bottom w:val="single" w:sz="4" w:space="0" w:color="auto"/>
            </w:tcBorders>
            <w:shd w:val="clear" w:color="auto" w:fill="auto"/>
            <w:vAlign w:val="center"/>
          </w:tcPr>
          <w:p w:rsidR="00080A43" w:rsidRPr="009C540E" w:rsidRDefault="005836CF" w:rsidP="009C540E">
            <w:pPr>
              <w:jc w:val="right"/>
              <w:rPr>
                <w:b/>
                <w:sz w:val="20"/>
                <w:szCs w:val="20"/>
              </w:rPr>
            </w:pPr>
            <w:r w:rsidRPr="009C540E">
              <w:rPr>
                <w:b/>
                <w:sz w:val="20"/>
                <w:szCs w:val="20"/>
              </w:rPr>
              <w:t>2,</w:t>
            </w:r>
            <w:r w:rsidR="00F97BE1" w:rsidRPr="009C540E">
              <w:rPr>
                <w:b/>
                <w:sz w:val="20"/>
                <w:szCs w:val="20"/>
              </w:rPr>
              <w:t>38</w:t>
            </w:r>
            <w:r w:rsidR="00D220F9" w:rsidRPr="009C540E">
              <w:rPr>
                <w:b/>
                <w:sz w:val="20"/>
                <w:szCs w:val="20"/>
              </w:rPr>
              <w:t>9,000</w:t>
            </w:r>
          </w:p>
        </w:tc>
      </w:tr>
    </w:tbl>
    <w:p w:rsidR="00C470EC" w:rsidRPr="00BA7E99" w:rsidRDefault="00080A43" w:rsidP="00080A43">
      <w:pPr>
        <w:pStyle w:val="Caption"/>
        <w:spacing w:after="120"/>
        <w:ind w:left="360"/>
        <w:rPr>
          <w:rFonts w:ascii="Times New Roman" w:hAnsi="Times New Roman"/>
          <w:b w:val="0"/>
          <w:caps w:val="0"/>
          <w:sz w:val="20"/>
          <w:szCs w:val="20"/>
        </w:rPr>
      </w:pPr>
      <w:r w:rsidRPr="00BA7E99">
        <w:rPr>
          <w:rFonts w:ascii="Times New Roman" w:hAnsi="Times New Roman"/>
          <w:b w:val="0"/>
          <w:caps w:val="0"/>
          <w:sz w:val="20"/>
          <w:szCs w:val="20"/>
        </w:rPr>
        <w:t>*  Details to be provided in Annex C.</w:t>
      </w:r>
    </w:p>
    <w:p w:rsidR="00080A43" w:rsidRPr="00BA7E99" w:rsidRDefault="001B4B65" w:rsidP="00080A43">
      <w:pPr>
        <w:spacing w:after="80"/>
        <w:rPr>
          <w:smallCaps/>
        </w:rPr>
      </w:pPr>
      <w:r w:rsidRPr="00BA7E99">
        <w:rPr>
          <w:b/>
          <w:smallCaps/>
        </w:rPr>
        <w:t xml:space="preserve">f.  </w:t>
      </w:r>
      <w:r w:rsidR="00080A43" w:rsidRPr="00BA7E99">
        <w:rPr>
          <w:b/>
          <w:smallCaps/>
        </w:rPr>
        <w:t xml:space="preserve"> </w:t>
      </w:r>
      <w:r w:rsidR="00080A43" w:rsidRPr="00BA7E99">
        <w:rPr>
          <w:b/>
          <w:smallCaps/>
          <w:sz w:val="22"/>
          <w:szCs w:val="22"/>
        </w:rPr>
        <w:t>Project management Budget/cost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80"/>
        <w:gridCol w:w="1800"/>
        <w:gridCol w:w="1080"/>
        <w:gridCol w:w="1440"/>
        <w:gridCol w:w="1440"/>
      </w:tblGrid>
      <w:tr w:rsidR="00080A43" w:rsidRPr="009C540E" w:rsidTr="009C540E">
        <w:tc>
          <w:tcPr>
            <w:tcW w:w="2880" w:type="dxa"/>
            <w:tcBorders>
              <w:bottom w:val="double" w:sz="4" w:space="0" w:color="auto"/>
            </w:tcBorders>
            <w:vAlign w:val="center"/>
          </w:tcPr>
          <w:p w:rsidR="00080A43" w:rsidRPr="009C540E" w:rsidRDefault="00080A43" w:rsidP="00DC2CDE">
            <w:pPr>
              <w:pStyle w:val="Heading3"/>
              <w:rPr>
                <w:bCs w:val="0"/>
                <w:i/>
                <w:sz w:val="20"/>
                <w:szCs w:val="20"/>
              </w:rPr>
            </w:pPr>
            <w:r w:rsidRPr="009C540E">
              <w:rPr>
                <w:bCs w:val="0"/>
                <w:i/>
                <w:sz w:val="20"/>
                <w:szCs w:val="20"/>
              </w:rPr>
              <w:t>Cost Items</w:t>
            </w:r>
          </w:p>
        </w:tc>
        <w:tc>
          <w:tcPr>
            <w:tcW w:w="1800" w:type="dxa"/>
            <w:tcBorders>
              <w:bottom w:val="double" w:sz="4" w:space="0" w:color="auto"/>
            </w:tcBorders>
          </w:tcPr>
          <w:p w:rsidR="00080A43" w:rsidRPr="009C540E" w:rsidRDefault="00080A43" w:rsidP="009C540E">
            <w:pPr>
              <w:pStyle w:val="Heading3"/>
              <w:ind w:right="252"/>
              <w:jc w:val="center"/>
              <w:rPr>
                <w:bCs w:val="0"/>
                <w:i/>
                <w:sz w:val="20"/>
                <w:szCs w:val="20"/>
              </w:rPr>
            </w:pPr>
            <w:r w:rsidRPr="009C540E">
              <w:rPr>
                <w:bCs w:val="0"/>
                <w:i/>
                <w:sz w:val="20"/>
                <w:szCs w:val="20"/>
              </w:rPr>
              <w:t>Total Estimated person weeks/months</w:t>
            </w:r>
          </w:p>
        </w:tc>
        <w:tc>
          <w:tcPr>
            <w:tcW w:w="1080" w:type="dxa"/>
            <w:tcBorders>
              <w:bottom w:val="double" w:sz="4" w:space="0" w:color="auto"/>
            </w:tcBorders>
          </w:tcPr>
          <w:p w:rsidR="00080A43" w:rsidRPr="009C540E" w:rsidRDefault="00080A43" w:rsidP="009C540E">
            <w:pPr>
              <w:pStyle w:val="Heading3"/>
              <w:jc w:val="center"/>
              <w:rPr>
                <w:bCs w:val="0"/>
                <w:i/>
                <w:sz w:val="20"/>
                <w:szCs w:val="20"/>
              </w:rPr>
            </w:pPr>
            <w:r w:rsidRPr="009C540E">
              <w:rPr>
                <w:bCs w:val="0"/>
                <w:i/>
                <w:sz w:val="20"/>
                <w:szCs w:val="20"/>
              </w:rPr>
              <w:t>GEF</w:t>
            </w:r>
            <w:r w:rsidR="00B63C2D" w:rsidRPr="009C540E">
              <w:rPr>
                <w:bCs w:val="0"/>
                <w:i/>
                <w:sz w:val="20"/>
                <w:szCs w:val="20"/>
              </w:rPr>
              <w:t xml:space="preserve"> amount</w:t>
            </w:r>
          </w:p>
          <w:p w:rsidR="00080A43" w:rsidRPr="009C540E" w:rsidRDefault="00080A43" w:rsidP="009C540E">
            <w:pPr>
              <w:jc w:val="center"/>
              <w:rPr>
                <w:b/>
              </w:rPr>
            </w:pPr>
            <w:r w:rsidRPr="009C540E">
              <w:rPr>
                <w:b/>
                <w:bCs/>
                <w:i/>
                <w:sz w:val="20"/>
                <w:szCs w:val="20"/>
              </w:rPr>
              <w:t>($)</w:t>
            </w:r>
          </w:p>
        </w:tc>
        <w:tc>
          <w:tcPr>
            <w:tcW w:w="1440" w:type="dxa"/>
            <w:tcBorders>
              <w:bottom w:val="double" w:sz="4" w:space="0" w:color="auto"/>
            </w:tcBorders>
          </w:tcPr>
          <w:p w:rsidR="00080A43" w:rsidRPr="009C540E" w:rsidRDefault="00080A43" w:rsidP="009C540E">
            <w:pPr>
              <w:pStyle w:val="Heading3"/>
              <w:jc w:val="center"/>
              <w:rPr>
                <w:bCs w:val="0"/>
                <w:i/>
                <w:sz w:val="20"/>
                <w:szCs w:val="20"/>
              </w:rPr>
            </w:pPr>
          </w:p>
          <w:p w:rsidR="00080A43" w:rsidRPr="009C540E" w:rsidRDefault="00B63C2D" w:rsidP="009C540E">
            <w:pPr>
              <w:pStyle w:val="Heading3"/>
              <w:jc w:val="center"/>
              <w:rPr>
                <w:bCs w:val="0"/>
                <w:i/>
                <w:sz w:val="20"/>
                <w:szCs w:val="20"/>
              </w:rPr>
            </w:pPr>
            <w:r w:rsidRPr="009C540E">
              <w:rPr>
                <w:bCs w:val="0"/>
                <w:i/>
                <w:sz w:val="20"/>
                <w:szCs w:val="20"/>
              </w:rPr>
              <w:t>Co-financing</w:t>
            </w:r>
            <w:r w:rsidR="00080A43" w:rsidRPr="009C540E">
              <w:rPr>
                <w:bCs w:val="0"/>
                <w:i/>
                <w:sz w:val="20"/>
                <w:szCs w:val="20"/>
              </w:rPr>
              <w:t xml:space="preserve"> ($)</w:t>
            </w:r>
          </w:p>
        </w:tc>
        <w:tc>
          <w:tcPr>
            <w:tcW w:w="1440" w:type="dxa"/>
            <w:tcBorders>
              <w:bottom w:val="double" w:sz="4" w:space="0" w:color="auto"/>
            </w:tcBorders>
          </w:tcPr>
          <w:p w:rsidR="00080A43" w:rsidRPr="009C540E" w:rsidRDefault="00080A43" w:rsidP="009C540E">
            <w:pPr>
              <w:pStyle w:val="Heading3"/>
              <w:ind w:left="72"/>
              <w:jc w:val="center"/>
              <w:rPr>
                <w:bCs w:val="0"/>
                <w:i/>
                <w:sz w:val="20"/>
                <w:szCs w:val="20"/>
              </w:rPr>
            </w:pPr>
          </w:p>
          <w:p w:rsidR="00080A43" w:rsidRPr="009C540E" w:rsidRDefault="00080A43" w:rsidP="009C540E">
            <w:pPr>
              <w:pStyle w:val="Heading3"/>
              <w:ind w:left="72"/>
              <w:jc w:val="center"/>
              <w:rPr>
                <w:bCs w:val="0"/>
                <w:i/>
                <w:sz w:val="20"/>
                <w:szCs w:val="20"/>
              </w:rPr>
            </w:pPr>
            <w:r w:rsidRPr="009C540E">
              <w:rPr>
                <w:bCs w:val="0"/>
                <w:i/>
                <w:sz w:val="20"/>
                <w:szCs w:val="20"/>
              </w:rPr>
              <w:t>Project total ($)</w:t>
            </w:r>
          </w:p>
        </w:tc>
      </w:tr>
      <w:tr w:rsidR="00080A43" w:rsidRPr="009C540E" w:rsidTr="009C540E">
        <w:tc>
          <w:tcPr>
            <w:tcW w:w="2880" w:type="dxa"/>
            <w:tcBorders>
              <w:top w:val="double" w:sz="4" w:space="0" w:color="auto"/>
            </w:tcBorders>
          </w:tcPr>
          <w:p w:rsidR="00080A43" w:rsidRPr="009C540E" w:rsidRDefault="00080A43" w:rsidP="00DC2CDE">
            <w:pPr>
              <w:pStyle w:val="Heading3"/>
              <w:rPr>
                <w:b w:val="0"/>
                <w:bCs w:val="0"/>
                <w:sz w:val="20"/>
                <w:szCs w:val="20"/>
              </w:rPr>
            </w:pPr>
            <w:r w:rsidRPr="009C540E">
              <w:rPr>
                <w:b w:val="0"/>
                <w:bCs w:val="0"/>
                <w:sz w:val="20"/>
                <w:szCs w:val="20"/>
              </w:rPr>
              <w:t>Local consultants*</w:t>
            </w:r>
          </w:p>
        </w:tc>
        <w:tc>
          <w:tcPr>
            <w:tcW w:w="1800" w:type="dxa"/>
            <w:tcBorders>
              <w:top w:val="double" w:sz="4" w:space="0" w:color="auto"/>
            </w:tcBorders>
          </w:tcPr>
          <w:p w:rsidR="00080A43" w:rsidRPr="009C540E" w:rsidRDefault="004A1831" w:rsidP="009C540E">
            <w:pPr>
              <w:pStyle w:val="Heading3"/>
              <w:jc w:val="right"/>
              <w:rPr>
                <w:b w:val="0"/>
                <w:sz w:val="20"/>
                <w:szCs w:val="20"/>
              </w:rPr>
            </w:pPr>
            <w:r w:rsidRPr="009C540E">
              <w:rPr>
                <w:b w:val="0"/>
                <w:sz w:val="20"/>
                <w:szCs w:val="20"/>
              </w:rPr>
              <w:t>40</w:t>
            </w:r>
          </w:p>
        </w:tc>
        <w:tc>
          <w:tcPr>
            <w:tcW w:w="1080" w:type="dxa"/>
            <w:tcBorders>
              <w:top w:val="double" w:sz="4" w:space="0" w:color="auto"/>
            </w:tcBorders>
          </w:tcPr>
          <w:p w:rsidR="00080A43" w:rsidRPr="009C540E" w:rsidRDefault="00F95E4F" w:rsidP="009C540E">
            <w:pPr>
              <w:jc w:val="right"/>
              <w:rPr>
                <w:sz w:val="20"/>
                <w:szCs w:val="20"/>
              </w:rPr>
            </w:pPr>
            <w:r w:rsidRPr="009C540E">
              <w:rPr>
                <w:sz w:val="20"/>
                <w:szCs w:val="20"/>
              </w:rPr>
              <w:t>20,000</w:t>
            </w:r>
          </w:p>
        </w:tc>
        <w:tc>
          <w:tcPr>
            <w:tcW w:w="1440" w:type="dxa"/>
            <w:tcBorders>
              <w:top w:val="double" w:sz="4" w:space="0" w:color="auto"/>
            </w:tcBorders>
          </w:tcPr>
          <w:p w:rsidR="00080A43" w:rsidRPr="009C540E" w:rsidRDefault="004A1831" w:rsidP="009C540E">
            <w:pPr>
              <w:jc w:val="right"/>
              <w:rPr>
                <w:sz w:val="20"/>
                <w:szCs w:val="20"/>
              </w:rPr>
            </w:pPr>
            <w:r w:rsidRPr="009C540E">
              <w:rPr>
                <w:sz w:val="20"/>
                <w:szCs w:val="20"/>
              </w:rPr>
              <w:t>60</w:t>
            </w:r>
            <w:r w:rsidR="00065FEE" w:rsidRPr="009C540E">
              <w:rPr>
                <w:sz w:val="20"/>
                <w:szCs w:val="20"/>
              </w:rPr>
              <w:t>,000</w:t>
            </w:r>
          </w:p>
        </w:tc>
        <w:tc>
          <w:tcPr>
            <w:tcW w:w="1440" w:type="dxa"/>
            <w:tcBorders>
              <w:top w:val="double" w:sz="4" w:space="0" w:color="auto"/>
            </w:tcBorders>
          </w:tcPr>
          <w:p w:rsidR="00080A43" w:rsidRPr="009C540E" w:rsidRDefault="004A1831" w:rsidP="009C540E">
            <w:pPr>
              <w:jc w:val="right"/>
              <w:rPr>
                <w:sz w:val="20"/>
                <w:szCs w:val="20"/>
              </w:rPr>
            </w:pPr>
            <w:r w:rsidRPr="009C540E">
              <w:rPr>
                <w:sz w:val="20"/>
                <w:szCs w:val="20"/>
              </w:rPr>
              <w:t>80</w:t>
            </w:r>
            <w:r w:rsidR="00065FEE" w:rsidRPr="009C540E">
              <w:rPr>
                <w:sz w:val="20"/>
                <w:szCs w:val="20"/>
              </w:rPr>
              <w:t>,000</w:t>
            </w:r>
          </w:p>
        </w:tc>
      </w:tr>
      <w:tr w:rsidR="00080A43" w:rsidRPr="009C540E" w:rsidTr="009C540E">
        <w:tc>
          <w:tcPr>
            <w:tcW w:w="2880" w:type="dxa"/>
          </w:tcPr>
          <w:p w:rsidR="00080A43" w:rsidRPr="009C540E" w:rsidRDefault="00080A43" w:rsidP="00DC2CDE">
            <w:pPr>
              <w:pStyle w:val="Heading3"/>
              <w:rPr>
                <w:b w:val="0"/>
                <w:bCs w:val="0"/>
                <w:sz w:val="20"/>
                <w:szCs w:val="20"/>
              </w:rPr>
            </w:pPr>
            <w:r w:rsidRPr="009C540E">
              <w:rPr>
                <w:b w:val="0"/>
                <w:bCs w:val="0"/>
                <w:sz w:val="20"/>
                <w:szCs w:val="20"/>
              </w:rPr>
              <w:t>International consultants*</w:t>
            </w:r>
          </w:p>
        </w:tc>
        <w:tc>
          <w:tcPr>
            <w:tcW w:w="1800" w:type="dxa"/>
          </w:tcPr>
          <w:p w:rsidR="00080A43" w:rsidRPr="009C540E" w:rsidRDefault="004A1831" w:rsidP="009C540E">
            <w:pPr>
              <w:jc w:val="right"/>
              <w:rPr>
                <w:sz w:val="20"/>
                <w:szCs w:val="20"/>
              </w:rPr>
            </w:pPr>
            <w:r w:rsidRPr="009C540E">
              <w:rPr>
                <w:sz w:val="20"/>
                <w:szCs w:val="20"/>
              </w:rPr>
              <w:t>38</w:t>
            </w:r>
          </w:p>
        </w:tc>
        <w:tc>
          <w:tcPr>
            <w:tcW w:w="1080" w:type="dxa"/>
          </w:tcPr>
          <w:p w:rsidR="00080A43" w:rsidRPr="009C540E" w:rsidRDefault="000430B8" w:rsidP="009C540E">
            <w:pPr>
              <w:jc w:val="right"/>
              <w:rPr>
                <w:sz w:val="20"/>
                <w:szCs w:val="20"/>
              </w:rPr>
            </w:pPr>
            <w:r w:rsidRPr="009C540E">
              <w:rPr>
                <w:sz w:val="20"/>
                <w:szCs w:val="20"/>
              </w:rPr>
              <w:t>50,000</w:t>
            </w:r>
          </w:p>
        </w:tc>
        <w:tc>
          <w:tcPr>
            <w:tcW w:w="1440" w:type="dxa"/>
          </w:tcPr>
          <w:p w:rsidR="00080A43" w:rsidRPr="009C540E" w:rsidRDefault="004A1831" w:rsidP="009C540E">
            <w:pPr>
              <w:jc w:val="right"/>
              <w:rPr>
                <w:sz w:val="20"/>
                <w:szCs w:val="20"/>
              </w:rPr>
            </w:pPr>
            <w:r w:rsidRPr="009C540E">
              <w:rPr>
                <w:sz w:val="20"/>
                <w:szCs w:val="20"/>
              </w:rPr>
              <w:t>140</w:t>
            </w:r>
            <w:r w:rsidR="00065FEE" w:rsidRPr="009C540E">
              <w:rPr>
                <w:sz w:val="20"/>
                <w:szCs w:val="20"/>
              </w:rPr>
              <w:t>,000</w:t>
            </w:r>
          </w:p>
        </w:tc>
        <w:tc>
          <w:tcPr>
            <w:tcW w:w="1440" w:type="dxa"/>
          </w:tcPr>
          <w:p w:rsidR="00080A43" w:rsidRPr="009C540E" w:rsidRDefault="004A1831" w:rsidP="009C540E">
            <w:pPr>
              <w:jc w:val="right"/>
              <w:rPr>
                <w:sz w:val="20"/>
                <w:szCs w:val="20"/>
              </w:rPr>
            </w:pPr>
            <w:r w:rsidRPr="009C540E">
              <w:rPr>
                <w:sz w:val="20"/>
                <w:szCs w:val="20"/>
              </w:rPr>
              <w:t>190</w:t>
            </w:r>
            <w:r w:rsidR="00065FEE" w:rsidRPr="009C540E">
              <w:rPr>
                <w:sz w:val="20"/>
                <w:szCs w:val="20"/>
              </w:rPr>
              <w:t>,000</w:t>
            </w:r>
          </w:p>
        </w:tc>
      </w:tr>
      <w:tr w:rsidR="00080A43" w:rsidRPr="009C540E" w:rsidTr="009C540E">
        <w:tc>
          <w:tcPr>
            <w:tcW w:w="2880" w:type="dxa"/>
            <w:tcBorders>
              <w:top w:val="single" w:sz="4" w:space="0" w:color="auto"/>
            </w:tcBorders>
          </w:tcPr>
          <w:p w:rsidR="00080A43" w:rsidRPr="009C540E" w:rsidRDefault="00080A43" w:rsidP="00DC2CDE">
            <w:pPr>
              <w:pStyle w:val="Heading3"/>
              <w:rPr>
                <w:b w:val="0"/>
                <w:bCs w:val="0"/>
                <w:sz w:val="20"/>
                <w:szCs w:val="20"/>
              </w:rPr>
            </w:pPr>
            <w:r w:rsidRPr="009C540E">
              <w:rPr>
                <w:b w:val="0"/>
                <w:bCs w:val="0"/>
                <w:sz w:val="20"/>
                <w:szCs w:val="20"/>
              </w:rPr>
              <w:t>Office facilities, equipment, vehicles and communications*</w:t>
            </w:r>
          </w:p>
        </w:tc>
        <w:tc>
          <w:tcPr>
            <w:tcW w:w="1800" w:type="dxa"/>
            <w:tcBorders>
              <w:top w:val="single" w:sz="4" w:space="0" w:color="auto"/>
            </w:tcBorders>
            <w:shd w:val="clear" w:color="auto" w:fill="A0A0A0"/>
          </w:tcPr>
          <w:p w:rsidR="00080A43" w:rsidRPr="009C540E" w:rsidRDefault="00080A43" w:rsidP="009C540E">
            <w:pPr>
              <w:jc w:val="right"/>
              <w:rPr>
                <w:sz w:val="20"/>
                <w:szCs w:val="20"/>
              </w:rPr>
            </w:pPr>
          </w:p>
        </w:tc>
        <w:tc>
          <w:tcPr>
            <w:tcW w:w="1080" w:type="dxa"/>
            <w:tcBorders>
              <w:top w:val="single" w:sz="4" w:space="0" w:color="auto"/>
            </w:tcBorders>
          </w:tcPr>
          <w:p w:rsidR="00080A43" w:rsidRPr="009C540E" w:rsidRDefault="00080A43" w:rsidP="009C540E">
            <w:pPr>
              <w:jc w:val="right"/>
              <w:rPr>
                <w:sz w:val="20"/>
                <w:szCs w:val="20"/>
              </w:rPr>
            </w:pPr>
          </w:p>
        </w:tc>
        <w:tc>
          <w:tcPr>
            <w:tcW w:w="1440" w:type="dxa"/>
            <w:tcBorders>
              <w:top w:val="single" w:sz="4" w:space="0" w:color="auto"/>
            </w:tcBorders>
          </w:tcPr>
          <w:p w:rsidR="00080A43" w:rsidRPr="009C540E" w:rsidRDefault="00065FEE" w:rsidP="009C540E">
            <w:pPr>
              <w:jc w:val="right"/>
              <w:rPr>
                <w:sz w:val="20"/>
                <w:szCs w:val="20"/>
              </w:rPr>
            </w:pPr>
            <w:r w:rsidRPr="009C540E">
              <w:rPr>
                <w:sz w:val="20"/>
                <w:szCs w:val="20"/>
              </w:rPr>
              <w:t>25,000</w:t>
            </w:r>
          </w:p>
        </w:tc>
        <w:tc>
          <w:tcPr>
            <w:tcW w:w="1440" w:type="dxa"/>
            <w:tcBorders>
              <w:top w:val="single" w:sz="4" w:space="0" w:color="auto"/>
            </w:tcBorders>
          </w:tcPr>
          <w:p w:rsidR="00080A43" w:rsidRPr="009C540E" w:rsidRDefault="00065FEE" w:rsidP="009C540E">
            <w:pPr>
              <w:jc w:val="right"/>
              <w:rPr>
                <w:sz w:val="20"/>
                <w:szCs w:val="20"/>
              </w:rPr>
            </w:pPr>
            <w:r w:rsidRPr="009C540E">
              <w:rPr>
                <w:sz w:val="20"/>
                <w:szCs w:val="20"/>
              </w:rPr>
              <w:t>25,000</w:t>
            </w:r>
          </w:p>
        </w:tc>
      </w:tr>
      <w:tr w:rsidR="00581B97" w:rsidRPr="009C540E" w:rsidTr="009C540E">
        <w:tc>
          <w:tcPr>
            <w:tcW w:w="2880" w:type="dxa"/>
            <w:tcBorders>
              <w:top w:val="single" w:sz="4" w:space="0" w:color="auto"/>
            </w:tcBorders>
          </w:tcPr>
          <w:p w:rsidR="00581B97" w:rsidRPr="009C540E" w:rsidRDefault="00581B97" w:rsidP="00DC2CDE">
            <w:pPr>
              <w:pStyle w:val="Heading3"/>
              <w:rPr>
                <w:b w:val="0"/>
                <w:bCs w:val="0"/>
                <w:sz w:val="20"/>
                <w:szCs w:val="20"/>
              </w:rPr>
            </w:pPr>
            <w:r w:rsidRPr="009C540E">
              <w:rPr>
                <w:b w:val="0"/>
                <w:sz w:val="20"/>
                <w:szCs w:val="20"/>
              </w:rPr>
              <w:t>Travel*</w:t>
            </w:r>
          </w:p>
        </w:tc>
        <w:tc>
          <w:tcPr>
            <w:tcW w:w="1800" w:type="dxa"/>
            <w:tcBorders>
              <w:top w:val="single" w:sz="4" w:space="0" w:color="auto"/>
            </w:tcBorders>
            <w:shd w:val="clear" w:color="auto" w:fill="A0A0A0"/>
          </w:tcPr>
          <w:p w:rsidR="00581B97" w:rsidRPr="009C540E" w:rsidRDefault="00581B97" w:rsidP="009C540E">
            <w:pPr>
              <w:jc w:val="right"/>
              <w:rPr>
                <w:sz w:val="20"/>
                <w:szCs w:val="20"/>
              </w:rPr>
            </w:pPr>
          </w:p>
        </w:tc>
        <w:tc>
          <w:tcPr>
            <w:tcW w:w="1080" w:type="dxa"/>
            <w:tcBorders>
              <w:top w:val="single" w:sz="4" w:space="0" w:color="auto"/>
            </w:tcBorders>
          </w:tcPr>
          <w:p w:rsidR="00581B97" w:rsidRPr="009C540E" w:rsidRDefault="00065FEE" w:rsidP="009C540E">
            <w:pPr>
              <w:jc w:val="right"/>
              <w:rPr>
                <w:sz w:val="20"/>
                <w:szCs w:val="20"/>
              </w:rPr>
            </w:pPr>
            <w:r w:rsidRPr="009C540E">
              <w:rPr>
                <w:sz w:val="20"/>
                <w:szCs w:val="20"/>
              </w:rPr>
              <w:t>10,000</w:t>
            </w:r>
          </w:p>
        </w:tc>
        <w:tc>
          <w:tcPr>
            <w:tcW w:w="1440" w:type="dxa"/>
            <w:tcBorders>
              <w:top w:val="single" w:sz="4" w:space="0" w:color="auto"/>
            </w:tcBorders>
          </w:tcPr>
          <w:p w:rsidR="00581B97" w:rsidRPr="009C540E" w:rsidRDefault="00581B97" w:rsidP="009C540E">
            <w:pPr>
              <w:jc w:val="right"/>
              <w:rPr>
                <w:sz w:val="20"/>
                <w:szCs w:val="20"/>
              </w:rPr>
            </w:pPr>
          </w:p>
        </w:tc>
        <w:tc>
          <w:tcPr>
            <w:tcW w:w="1440" w:type="dxa"/>
            <w:tcBorders>
              <w:top w:val="single" w:sz="4" w:space="0" w:color="auto"/>
            </w:tcBorders>
          </w:tcPr>
          <w:p w:rsidR="00581B97" w:rsidRPr="009C540E" w:rsidRDefault="00065FEE" w:rsidP="009C540E">
            <w:pPr>
              <w:jc w:val="right"/>
              <w:rPr>
                <w:sz w:val="20"/>
                <w:szCs w:val="20"/>
              </w:rPr>
            </w:pPr>
            <w:r w:rsidRPr="009C540E">
              <w:rPr>
                <w:sz w:val="20"/>
                <w:szCs w:val="20"/>
              </w:rPr>
              <w:t>10,000</w:t>
            </w:r>
          </w:p>
        </w:tc>
      </w:tr>
      <w:tr w:rsidR="003D4A81" w:rsidRPr="009C540E" w:rsidTr="009C540E">
        <w:tc>
          <w:tcPr>
            <w:tcW w:w="2880" w:type="dxa"/>
            <w:tcBorders>
              <w:top w:val="single" w:sz="4" w:space="0" w:color="auto"/>
            </w:tcBorders>
          </w:tcPr>
          <w:p w:rsidR="003D4A81" w:rsidRPr="009C540E" w:rsidRDefault="003D4A81" w:rsidP="00DC2CDE">
            <w:pPr>
              <w:pStyle w:val="Heading3"/>
              <w:rPr>
                <w:b w:val="0"/>
                <w:bCs w:val="0"/>
                <w:sz w:val="20"/>
                <w:szCs w:val="20"/>
              </w:rPr>
            </w:pPr>
            <w:r w:rsidRPr="009C540E">
              <w:rPr>
                <w:b w:val="0"/>
                <w:bCs w:val="0"/>
                <w:sz w:val="20"/>
                <w:szCs w:val="20"/>
              </w:rPr>
              <w:t>Others**</w:t>
            </w:r>
          </w:p>
        </w:tc>
        <w:tc>
          <w:tcPr>
            <w:tcW w:w="1800" w:type="dxa"/>
            <w:tcBorders>
              <w:top w:val="single" w:sz="4" w:space="0" w:color="auto"/>
            </w:tcBorders>
            <w:shd w:val="clear" w:color="auto" w:fill="A0A0A0"/>
          </w:tcPr>
          <w:p w:rsidR="003D4A81" w:rsidRPr="009C540E" w:rsidRDefault="003D4A81" w:rsidP="009C540E">
            <w:pPr>
              <w:jc w:val="right"/>
              <w:rPr>
                <w:sz w:val="20"/>
                <w:szCs w:val="20"/>
              </w:rPr>
            </w:pPr>
          </w:p>
        </w:tc>
        <w:tc>
          <w:tcPr>
            <w:tcW w:w="1080" w:type="dxa"/>
            <w:tcBorders>
              <w:top w:val="single" w:sz="4" w:space="0" w:color="auto"/>
            </w:tcBorders>
          </w:tcPr>
          <w:p w:rsidR="003D4A81" w:rsidRPr="009C540E" w:rsidRDefault="003D4A81" w:rsidP="009C540E">
            <w:pPr>
              <w:jc w:val="right"/>
              <w:rPr>
                <w:sz w:val="20"/>
                <w:szCs w:val="20"/>
              </w:rPr>
            </w:pPr>
          </w:p>
        </w:tc>
        <w:tc>
          <w:tcPr>
            <w:tcW w:w="1440" w:type="dxa"/>
            <w:tcBorders>
              <w:top w:val="single" w:sz="4" w:space="0" w:color="auto"/>
            </w:tcBorders>
          </w:tcPr>
          <w:p w:rsidR="003D4A81" w:rsidRPr="009C540E" w:rsidRDefault="00065FEE" w:rsidP="009C540E">
            <w:pPr>
              <w:jc w:val="right"/>
              <w:rPr>
                <w:sz w:val="20"/>
                <w:szCs w:val="20"/>
              </w:rPr>
            </w:pPr>
            <w:r w:rsidRPr="009C540E">
              <w:rPr>
                <w:sz w:val="20"/>
                <w:szCs w:val="20"/>
              </w:rPr>
              <w:t>11,000</w:t>
            </w:r>
          </w:p>
        </w:tc>
        <w:tc>
          <w:tcPr>
            <w:tcW w:w="1440" w:type="dxa"/>
            <w:tcBorders>
              <w:top w:val="single" w:sz="4" w:space="0" w:color="auto"/>
            </w:tcBorders>
          </w:tcPr>
          <w:p w:rsidR="003D4A81" w:rsidRPr="009C540E" w:rsidRDefault="00065FEE" w:rsidP="009C540E">
            <w:pPr>
              <w:jc w:val="right"/>
              <w:rPr>
                <w:sz w:val="20"/>
                <w:szCs w:val="20"/>
              </w:rPr>
            </w:pPr>
            <w:r w:rsidRPr="009C540E">
              <w:rPr>
                <w:sz w:val="20"/>
                <w:szCs w:val="20"/>
              </w:rPr>
              <w:t>11,000</w:t>
            </w:r>
          </w:p>
        </w:tc>
      </w:tr>
      <w:tr w:rsidR="003D4A81" w:rsidRPr="009C540E" w:rsidTr="009C540E">
        <w:tc>
          <w:tcPr>
            <w:tcW w:w="2880" w:type="dxa"/>
            <w:tcBorders>
              <w:top w:val="double" w:sz="4" w:space="0" w:color="auto"/>
            </w:tcBorders>
          </w:tcPr>
          <w:p w:rsidR="003D4A81" w:rsidRPr="009C540E" w:rsidRDefault="003D4A81" w:rsidP="00DC2CDE">
            <w:pPr>
              <w:rPr>
                <w:b/>
                <w:sz w:val="20"/>
                <w:szCs w:val="20"/>
              </w:rPr>
            </w:pPr>
            <w:r w:rsidRPr="009C540E">
              <w:rPr>
                <w:b/>
                <w:sz w:val="20"/>
                <w:szCs w:val="20"/>
              </w:rPr>
              <w:t>Total</w:t>
            </w:r>
          </w:p>
        </w:tc>
        <w:tc>
          <w:tcPr>
            <w:tcW w:w="1800" w:type="dxa"/>
            <w:tcBorders>
              <w:top w:val="double" w:sz="4" w:space="0" w:color="auto"/>
            </w:tcBorders>
            <w:shd w:val="clear" w:color="auto" w:fill="auto"/>
          </w:tcPr>
          <w:p w:rsidR="003D4A81" w:rsidRPr="001C628A" w:rsidRDefault="00844F35" w:rsidP="009C540E">
            <w:pPr>
              <w:jc w:val="right"/>
              <w:rPr>
                <w:sz w:val="20"/>
                <w:szCs w:val="20"/>
              </w:rPr>
            </w:pPr>
            <w:r w:rsidRPr="00844F35">
              <w:rPr>
                <w:sz w:val="20"/>
                <w:szCs w:val="20"/>
              </w:rPr>
              <w:t>78</w:t>
            </w:r>
          </w:p>
        </w:tc>
        <w:tc>
          <w:tcPr>
            <w:tcW w:w="1080" w:type="dxa"/>
            <w:tcBorders>
              <w:top w:val="double" w:sz="4" w:space="0" w:color="auto"/>
            </w:tcBorders>
          </w:tcPr>
          <w:p w:rsidR="003D4A81" w:rsidRPr="001C628A" w:rsidRDefault="00065FEE" w:rsidP="009C540E">
            <w:pPr>
              <w:jc w:val="right"/>
              <w:rPr>
                <w:b/>
                <w:sz w:val="20"/>
                <w:szCs w:val="20"/>
              </w:rPr>
            </w:pPr>
            <w:r w:rsidRPr="001C628A">
              <w:rPr>
                <w:b/>
                <w:sz w:val="20"/>
                <w:szCs w:val="20"/>
              </w:rPr>
              <w:t>80,000</w:t>
            </w:r>
          </w:p>
        </w:tc>
        <w:tc>
          <w:tcPr>
            <w:tcW w:w="1440" w:type="dxa"/>
            <w:tcBorders>
              <w:top w:val="double" w:sz="4" w:space="0" w:color="auto"/>
            </w:tcBorders>
          </w:tcPr>
          <w:p w:rsidR="003D4A81" w:rsidRPr="001C628A" w:rsidRDefault="00065FEE" w:rsidP="009C540E">
            <w:pPr>
              <w:jc w:val="right"/>
              <w:rPr>
                <w:b/>
                <w:sz w:val="20"/>
                <w:szCs w:val="20"/>
              </w:rPr>
            </w:pPr>
            <w:r w:rsidRPr="001C628A">
              <w:rPr>
                <w:b/>
                <w:sz w:val="20"/>
                <w:szCs w:val="20"/>
              </w:rPr>
              <w:t>236,000</w:t>
            </w:r>
          </w:p>
        </w:tc>
        <w:tc>
          <w:tcPr>
            <w:tcW w:w="1440" w:type="dxa"/>
            <w:tcBorders>
              <w:top w:val="double" w:sz="4" w:space="0" w:color="auto"/>
            </w:tcBorders>
          </w:tcPr>
          <w:p w:rsidR="003D4A81" w:rsidRPr="001C628A" w:rsidRDefault="00065FEE" w:rsidP="009C540E">
            <w:pPr>
              <w:jc w:val="right"/>
              <w:rPr>
                <w:b/>
                <w:sz w:val="20"/>
                <w:szCs w:val="20"/>
              </w:rPr>
            </w:pPr>
            <w:r w:rsidRPr="001C628A">
              <w:rPr>
                <w:b/>
                <w:sz w:val="20"/>
                <w:szCs w:val="20"/>
              </w:rPr>
              <w:t>316,000</w:t>
            </w:r>
          </w:p>
        </w:tc>
      </w:tr>
    </w:tbl>
    <w:p w:rsidR="00080A43" w:rsidRPr="00BA7E99" w:rsidRDefault="00080A43" w:rsidP="00266149">
      <w:pPr>
        <w:spacing w:after="80"/>
        <w:rPr>
          <w:b/>
          <w:smallCaps/>
        </w:rPr>
      </w:pPr>
      <w:r w:rsidRPr="00BA7E99">
        <w:rPr>
          <w:bCs/>
          <w:sz w:val="20"/>
          <w:szCs w:val="20"/>
        </w:rPr>
        <w:t xml:space="preserve">        </w:t>
      </w:r>
      <w:r w:rsidRPr="00BA7E99">
        <w:rPr>
          <w:bCs/>
          <w:sz w:val="18"/>
          <w:szCs w:val="18"/>
        </w:rPr>
        <w:t>*  Details to be provided in Annex C</w:t>
      </w:r>
      <w:r w:rsidRPr="00BA7E99">
        <w:rPr>
          <w:bCs/>
          <w:sz w:val="20"/>
          <w:szCs w:val="20"/>
        </w:rPr>
        <w:t>.</w:t>
      </w:r>
      <w:r w:rsidR="003D4A81" w:rsidRPr="00BA7E99">
        <w:rPr>
          <w:bCs/>
          <w:sz w:val="20"/>
          <w:szCs w:val="20"/>
        </w:rPr>
        <w:t xml:space="preserve">   ** For others, it has to clearly specify what type of expenses here in a footnote.</w:t>
      </w:r>
    </w:p>
    <w:p w:rsidR="00F273FE" w:rsidRPr="00BA7E99" w:rsidRDefault="00B63C2D" w:rsidP="00FA7E3B">
      <w:pPr>
        <w:spacing w:after="120"/>
      </w:pPr>
      <w:r w:rsidRPr="00BA7E99">
        <w:rPr>
          <w:b/>
        </w:rPr>
        <w:t>G.</w:t>
      </w:r>
      <w:r w:rsidR="00562787" w:rsidRPr="00BA7E99">
        <w:t xml:space="preserve">  </w:t>
      </w:r>
      <w:r w:rsidR="00D34571" w:rsidRPr="00BA7E99">
        <w:rPr>
          <w:b/>
          <w:smallCaps/>
        </w:rPr>
        <w:t>Does the project include a “non-grant” instrument?</w:t>
      </w:r>
      <w:r w:rsidR="00D34571" w:rsidRPr="00BA7E99">
        <w:t xml:space="preserve"> yes  </w:t>
      </w:r>
      <w:bookmarkStart w:id="30" w:name="NonGrantYES"/>
      <w:r w:rsidR="006D06FB" w:rsidRPr="00BA7E99">
        <w:fldChar w:fldCharType="begin">
          <w:ffData>
            <w:name w:val="NonGrantYES"/>
            <w:enabled/>
            <w:calcOnExit w:val="0"/>
            <w:checkBox>
              <w:sizeAuto/>
              <w:default w:val="0"/>
            </w:checkBox>
          </w:ffData>
        </w:fldChar>
      </w:r>
      <w:r w:rsidR="002C0C7E" w:rsidRPr="00BA7E99">
        <w:instrText xml:space="preserve"> FORMCHECKBOX </w:instrText>
      </w:r>
      <w:r w:rsidR="006D06FB" w:rsidRPr="00BA7E99">
        <w:fldChar w:fldCharType="end"/>
      </w:r>
      <w:bookmarkEnd w:id="30"/>
      <w:r w:rsidR="00D34571" w:rsidRPr="00BA7E99">
        <w:t xml:space="preserve">   no </w:t>
      </w:r>
      <w:bookmarkStart w:id="31" w:name="NonGrantNO"/>
      <w:r w:rsidR="006D06FB" w:rsidRPr="00BA7E99">
        <w:fldChar w:fldCharType="begin">
          <w:ffData>
            <w:name w:val="NonGrantNO"/>
            <w:enabled/>
            <w:calcOnExit w:val="0"/>
            <w:checkBox>
              <w:sizeAuto/>
              <w:default w:val="0"/>
              <w:checked/>
            </w:checkBox>
          </w:ffData>
        </w:fldChar>
      </w:r>
      <w:r w:rsidR="002C0C7E" w:rsidRPr="00BA7E99">
        <w:instrText xml:space="preserve"> FORMCHECKBOX </w:instrText>
      </w:r>
      <w:r w:rsidR="006D06FB" w:rsidRPr="00BA7E99">
        <w:fldChar w:fldCharType="end"/>
      </w:r>
      <w:bookmarkEnd w:id="31"/>
      <w:r w:rsidR="005B51E0" w:rsidRPr="00BA7E99">
        <w:br/>
        <w:t xml:space="preserve">      (I</w:t>
      </w:r>
      <w:r w:rsidR="009E7F0C" w:rsidRPr="00BA7E99">
        <w:rPr>
          <w:sz w:val="22"/>
          <w:szCs w:val="22"/>
        </w:rPr>
        <w:t>f</w:t>
      </w:r>
      <w:r w:rsidR="00AD1357" w:rsidRPr="00BA7E99">
        <w:rPr>
          <w:sz w:val="22"/>
          <w:szCs w:val="22"/>
        </w:rPr>
        <w:t xml:space="preserve"> </w:t>
      </w:r>
      <w:r w:rsidR="009E7F0C" w:rsidRPr="00BA7E99">
        <w:rPr>
          <w:sz w:val="22"/>
          <w:szCs w:val="22"/>
        </w:rPr>
        <w:t xml:space="preserve">non-grant instruments are used, </w:t>
      </w:r>
      <w:r w:rsidR="00DE4A8E" w:rsidRPr="00BA7E99">
        <w:rPr>
          <w:sz w:val="22"/>
          <w:szCs w:val="22"/>
        </w:rPr>
        <w:t xml:space="preserve">provide </w:t>
      </w:r>
      <w:r w:rsidR="000327E9" w:rsidRPr="00BA7E99">
        <w:rPr>
          <w:sz w:val="22"/>
          <w:szCs w:val="22"/>
        </w:rPr>
        <w:t xml:space="preserve">in Annex </w:t>
      </w:r>
      <w:r w:rsidR="008322BC" w:rsidRPr="00BA7E99">
        <w:rPr>
          <w:sz w:val="22"/>
          <w:szCs w:val="22"/>
        </w:rPr>
        <w:t>E</w:t>
      </w:r>
      <w:r w:rsidR="000327E9" w:rsidRPr="00BA7E99">
        <w:rPr>
          <w:sz w:val="22"/>
          <w:szCs w:val="22"/>
        </w:rPr>
        <w:t xml:space="preserve"> </w:t>
      </w:r>
      <w:r w:rsidR="00F273FE" w:rsidRPr="00BA7E99">
        <w:rPr>
          <w:sz w:val="22"/>
          <w:szCs w:val="22"/>
        </w:rPr>
        <w:t xml:space="preserve">an </w:t>
      </w:r>
      <w:r w:rsidR="00A40C76" w:rsidRPr="00BA7E99">
        <w:rPr>
          <w:sz w:val="22"/>
          <w:szCs w:val="22"/>
        </w:rPr>
        <w:t xml:space="preserve">indicative calendar of expected </w:t>
      </w:r>
      <w:r w:rsidR="000327E9" w:rsidRPr="00BA7E99">
        <w:rPr>
          <w:sz w:val="22"/>
          <w:szCs w:val="22"/>
        </w:rPr>
        <w:br/>
        <w:t xml:space="preserve">      </w:t>
      </w:r>
      <w:r w:rsidR="00E63C7D" w:rsidRPr="00BA7E99">
        <w:rPr>
          <w:sz w:val="22"/>
          <w:szCs w:val="22"/>
        </w:rPr>
        <w:t xml:space="preserve">  </w:t>
      </w:r>
      <w:r w:rsidR="00A40C76" w:rsidRPr="00BA7E99">
        <w:rPr>
          <w:sz w:val="22"/>
          <w:szCs w:val="22"/>
        </w:rPr>
        <w:t>reflows</w:t>
      </w:r>
      <w:r w:rsidR="000327E9" w:rsidRPr="00BA7E99">
        <w:rPr>
          <w:sz w:val="22"/>
          <w:szCs w:val="22"/>
        </w:rPr>
        <w:t xml:space="preserve"> to your </w:t>
      </w:r>
      <w:r w:rsidR="00A40C76" w:rsidRPr="00BA7E99">
        <w:rPr>
          <w:sz w:val="22"/>
          <w:szCs w:val="22"/>
        </w:rPr>
        <w:t xml:space="preserve">agency and to the </w:t>
      </w:r>
      <w:r w:rsidR="005B51E0" w:rsidRPr="00BA7E99">
        <w:rPr>
          <w:sz w:val="22"/>
          <w:szCs w:val="22"/>
        </w:rPr>
        <w:t>GEF</w:t>
      </w:r>
      <w:r w:rsidR="00A40C76" w:rsidRPr="00BA7E99">
        <w:rPr>
          <w:sz w:val="22"/>
          <w:szCs w:val="22"/>
        </w:rPr>
        <w:t xml:space="preserve"> </w:t>
      </w:r>
      <w:r w:rsidR="005B51E0" w:rsidRPr="00BA7E99">
        <w:rPr>
          <w:sz w:val="22"/>
          <w:szCs w:val="22"/>
        </w:rPr>
        <w:t>T</w:t>
      </w:r>
      <w:r w:rsidR="00A40C76" w:rsidRPr="00BA7E99">
        <w:rPr>
          <w:sz w:val="22"/>
          <w:szCs w:val="22"/>
        </w:rPr>
        <w:t xml:space="preserve">rust </w:t>
      </w:r>
      <w:r w:rsidR="005B51E0" w:rsidRPr="00BA7E99">
        <w:rPr>
          <w:sz w:val="22"/>
          <w:szCs w:val="22"/>
        </w:rPr>
        <w:t>F</w:t>
      </w:r>
      <w:r w:rsidR="00A40C76" w:rsidRPr="00BA7E99">
        <w:rPr>
          <w:sz w:val="22"/>
          <w:szCs w:val="22"/>
        </w:rPr>
        <w:t>und</w:t>
      </w:r>
      <w:r w:rsidR="005B51E0" w:rsidRPr="00BA7E99">
        <w:rPr>
          <w:sz w:val="22"/>
          <w:szCs w:val="22"/>
        </w:rPr>
        <w:t>)</w:t>
      </w:r>
      <w:r w:rsidR="00A40C76" w:rsidRPr="00BA7E99">
        <w:rPr>
          <w:sz w:val="22"/>
          <w:szCs w:val="22"/>
        </w:rPr>
        <w:t>.</w:t>
      </w:r>
      <w:r w:rsidR="00A40C76" w:rsidRPr="00BA7E99">
        <w:rPr>
          <w:b/>
          <w:smallCaps/>
          <w:sz w:val="22"/>
          <w:szCs w:val="22"/>
        </w:rPr>
        <w:t xml:space="preserve">   </w:t>
      </w:r>
      <w:r w:rsidR="00DE4A8E" w:rsidRPr="00BA7E99">
        <w:rPr>
          <w:b/>
          <w:smallCaps/>
          <w:sz w:val="22"/>
          <w:szCs w:val="22"/>
          <w:highlight w:val="yellow"/>
        </w:rPr>
        <w:t xml:space="preserve">      </w:t>
      </w:r>
      <w:r w:rsidR="002A1157" w:rsidRPr="00BA7E99">
        <w:rPr>
          <w:b/>
          <w:smallCaps/>
          <w:sz w:val="22"/>
          <w:szCs w:val="22"/>
          <w:highlight w:val="yellow"/>
        </w:rPr>
        <w:t xml:space="preserve">  </w:t>
      </w:r>
    </w:p>
    <w:p w:rsidR="00562787" w:rsidRPr="00BA7E99" w:rsidRDefault="00AA1A3F" w:rsidP="00FA7E3B">
      <w:pPr>
        <w:spacing w:after="120"/>
        <w:rPr>
          <w:b/>
          <w:caps/>
          <w:sz w:val="22"/>
          <w:szCs w:val="22"/>
        </w:rPr>
      </w:pPr>
      <w:r w:rsidRPr="00BA7E99">
        <w:rPr>
          <w:b/>
          <w:smallCaps/>
          <w:sz w:val="22"/>
          <w:szCs w:val="22"/>
        </w:rPr>
        <w:t>H</w:t>
      </w:r>
      <w:r w:rsidR="0043360E" w:rsidRPr="00BA7E99">
        <w:rPr>
          <w:b/>
          <w:smallCaps/>
          <w:sz w:val="22"/>
          <w:szCs w:val="22"/>
        </w:rPr>
        <w:t>.</w:t>
      </w:r>
      <w:r w:rsidR="00F273FE" w:rsidRPr="00BA7E99">
        <w:rPr>
          <w:b/>
          <w:smallCaps/>
          <w:sz w:val="22"/>
          <w:szCs w:val="22"/>
        </w:rPr>
        <w:t xml:space="preserve">  </w:t>
      </w:r>
      <w:r w:rsidR="00562787" w:rsidRPr="00BA7E99">
        <w:rPr>
          <w:b/>
          <w:smallCaps/>
          <w:sz w:val="22"/>
          <w:szCs w:val="22"/>
        </w:rPr>
        <w:t>describe the budgeted m</w:t>
      </w:r>
      <w:r w:rsidR="008322BC" w:rsidRPr="00BA7E99">
        <w:rPr>
          <w:b/>
          <w:smallCaps/>
          <w:sz w:val="22"/>
          <w:szCs w:val="22"/>
        </w:rPr>
        <w:t xml:space="preserve"> </w:t>
      </w:r>
      <w:r w:rsidR="00562787" w:rsidRPr="00BA7E99">
        <w:rPr>
          <w:b/>
          <w:smallCaps/>
          <w:sz w:val="22"/>
          <w:szCs w:val="22"/>
        </w:rPr>
        <w:t>&amp;</w:t>
      </w:r>
      <w:r w:rsidR="008322BC" w:rsidRPr="00BA7E99">
        <w:rPr>
          <w:b/>
          <w:smallCaps/>
          <w:sz w:val="22"/>
          <w:szCs w:val="22"/>
        </w:rPr>
        <w:t>E PLAN</w:t>
      </w:r>
      <w:r w:rsidR="00562787" w:rsidRPr="00BA7E99">
        <w:rPr>
          <w:b/>
          <w:smallCaps/>
          <w:sz w:val="22"/>
          <w:szCs w:val="22"/>
        </w:rPr>
        <w:t>:</w:t>
      </w:r>
      <w:r w:rsidR="00562787" w:rsidRPr="00BA7E99">
        <w:rPr>
          <w:b/>
          <w:caps/>
          <w:sz w:val="22"/>
          <w:szCs w:val="22"/>
        </w:rPr>
        <w:t xml:space="preserve">  </w:t>
      </w:r>
    </w:p>
    <w:p w:rsidR="00E14C9D" w:rsidRDefault="00904771">
      <w:pPr>
        <w:spacing w:after="120"/>
        <w:jc w:val="both"/>
        <w:rPr>
          <w:sz w:val="22"/>
          <w:szCs w:val="22"/>
        </w:rPr>
      </w:pPr>
      <w:r w:rsidRPr="00904771">
        <w:rPr>
          <w:sz w:val="22"/>
          <w:szCs w:val="22"/>
        </w:rPr>
        <w:t xml:space="preserve">Project monitoring and evaluation (M&amp;E) will be conducted in accordance with established UNDP and GEF procedures. The Logical Framework Matrix in Annex A provides performance and impact indicators for project implementation along with their corresponding means of verification. These will form the basis, on which the project's M&amp;E Plan will be built. Implementation of the M&amp;E Plan will be undertaken by the project team and UNDP </w:t>
      </w:r>
      <w:r w:rsidR="0065006C">
        <w:rPr>
          <w:sz w:val="22"/>
          <w:szCs w:val="22"/>
        </w:rPr>
        <w:t xml:space="preserve">Namibia </w:t>
      </w:r>
      <w:r w:rsidRPr="00904771">
        <w:rPr>
          <w:sz w:val="22"/>
          <w:szCs w:val="22"/>
        </w:rPr>
        <w:t xml:space="preserve">Country Office (UNDP CO) with support from </w:t>
      </w:r>
      <w:r w:rsidR="0065006C">
        <w:rPr>
          <w:sz w:val="22"/>
          <w:szCs w:val="22"/>
        </w:rPr>
        <w:t xml:space="preserve">the </w:t>
      </w:r>
      <w:r w:rsidRPr="00904771">
        <w:rPr>
          <w:sz w:val="22"/>
          <w:szCs w:val="22"/>
        </w:rPr>
        <w:t>UNDP/GEF Regional</w:t>
      </w:r>
      <w:r w:rsidR="0065006C">
        <w:rPr>
          <w:sz w:val="22"/>
          <w:szCs w:val="22"/>
        </w:rPr>
        <w:t xml:space="preserve"> Coordination Unit in Pretoria</w:t>
      </w:r>
      <w:r w:rsidRPr="00904771">
        <w:rPr>
          <w:sz w:val="22"/>
          <w:szCs w:val="22"/>
        </w:rPr>
        <w:t xml:space="preserve"> (UNDP RCU).</w:t>
      </w:r>
    </w:p>
    <w:p w:rsidR="00E14C9D" w:rsidRDefault="00904771">
      <w:pPr>
        <w:spacing w:after="120"/>
        <w:jc w:val="both"/>
        <w:rPr>
          <w:noProof/>
          <w:sz w:val="22"/>
          <w:szCs w:val="22"/>
        </w:rPr>
      </w:pPr>
      <w:r w:rsidRPr="00904771">
        <w:rPr>
          <w:sz w:val="22"/>
          <w:szCs w:val="22"/>
        </w:rPr>
        <w:t xml:space="preserve">The M&amp;E Plan includes the following key milestones and activities: inception report, project implementation reviews, quarterly operational reports, a mid-term and a final evaluation. The indicative M&amp;E budget is provided in the table below and a </w:t>
      </w:r>
      <w:r w:rsidR="003C0542">
        <w:rPr>
          <w:sz w:val="22"/>
          <w:szCs w:val="22"/>
        </w:rPr>
        <w:t xml:space="preserve">more </w:t>
      </w:r>
      <w:r w:rsidRPr="00904771">
        <w:rPr>
          <w:sz w:val="22"/>
          <w:szCs w:val="22"/>
        </w:rPr>
        <w:t xml:space="preserve">detailed draft M&amp;E Plan </w:t>
      </w:r>
      <w:r w:rsidR="00B07E6E">
        <w:rPr>
          <w:sz w:val="22"/>
          <w:szCs w:val="22"/>
        </w:rPr>
        <w:t xml:space="preserve">is presented in Section I Part </w:t>
      </w:r>
      <w:r w:rsidRPr="00904771">
        <w:rPr>
          <w:sz w:val="22"/>
          <w:szCs w:val="22"/>
        </w:rPr>
        <w:t>V of the Project Document. It will be finalized at the Project Inception Meeting following a collective fine-tuning of indicators, means of verification, and the full definition of project staff M&amp;E responsibilities.</w:t>
      </w:r>
      <w:r w:rsidR="00B07E6E">
        <w:rPr>
          <w:sz w:val="22"/>
          <w:szCs w:val="22"/>
        </w:rPr>
        <w:t xml:space="preserve"> </w:t>
      </w:r>
      <w:r w:rsidR="006D06FB" w:rsidRPr="00BA7E99">
        <w:rPr>
          <w:sz w:val="22"/>
          <w:szCs w:val="22"/>
        </w:rPr>
        <w:fldChar w:fldCharType="begin">
          <w:ffData>
            <w:name w:val=""/>
            <w:enabled/>
            <w:calcOnExit w:val="0"/>
            <w:textInput/>
          </w:ffData>
        </w:fldChar>
      </w:r>
      <w:r w:rsidR="000971A7" w:rsidRPr="00BA7E99">
        <w:rPr>
          <w:sz w:val="22"/>
          <w:szCs w:val="22"/>
        </w:rPr>
        <w:instrText xml:space="preserve"> FORMTEXT </w:instrText>
      </w:r>
      <w:r w:rsidR="006D06FB" w:rsidRPr="00BA7E99">
        <w:rPr>
          <w:sz w:val="22"/>
          <w:szCs w:val="22"/>
        </w:rPr>
      </w:r>
      <w:r w:rsidR="006D06FB" w:rsidRPr="00BA7E99">
        <w:rPr>
          <w:sz w:val="22"/>
          <w:szCs w:val="22"/>
        </w:rPr>
        <w:fldChar w:fldCharType="separate"/>
      </w:r>
      <w:r w:rsidR="000971A7" w:rsidRPr="00BA7E99">
        <w:rPr>
          <w:noProof/>
          <w:sz w:val="22"/>
          <w:szCs w:val="22"/>
        </w:rPr>
        <w:t xml:space="preserve">The project strategy and objectives, intended outcomes and outputs, implementation structure, work plans and emerging issues will be regularly reviewed and evaluated annually by the Project </w:t>
      </w:r>
      <w:r w:rsidR="00EF004F" w:rsidRPr="00BA7E99">
        <w:rPr>
          <w:noProof/>
          <w:sz w:val="22"/>
          <w:szCs w:val="22"/>
        </w:rPr>
        <w:t>Manager</w:t>
      </w:r>
      <w:r w:rsidR="000971A7" w:rsidRPr="00BA7E99">
        <w:rPr>
          <w:noProof/>
          <w:sz w:val="22"/>
          <w:szCs w:val="22"/>
        </w:rPr>
        <w:t xml:space="preserve">. Periodic Status Reports will be prepared at the </w:t>
      </w:r>
      <w:r w:rsidR="00EF004F" w:rsidRPr="00BA7E99">
        <w:rPr>
          <w:noProof/>
          <w:sz w:val="22"/>
          <w:szCs w:val="22"/>
        </w:rPr>
        <w:t>Project Manager Team</w:t>
      </w:r>
      <w:r w:rsidR="000971A7" w:rsidRPr="00BA7E99">
        <w:rPr>
          <w:noProof/>
          <w:sz w:val="22"/>
          <w:szCs w:val="22"/>
        </w:rPr>
        <w:t>'s request  for presentation at key meetings associated with the project.</w:t>
      </w:r>
    </w:p>
    <w:p w:rsidR="00E14C9D" w:rsidRDefault="000971A7">
      <w:pPr>
        <w:spacing w:after="120"/>
        <w:jc w:val="both"/>
        <w:rPr>
          <w:sz w:val="22"/>
          <w:szCs w:val="22"/>
        </w:rPr>
      </w:pPr>
      <w:r w:rsidRPr="00BA7E99">
        <w:rPr>
          <w:noProof/>
          <w:sz w:val="22"/>
          <w:szCs w:val="22"/>
        </w:rPr>
        <w:t>When necessary, evaluation results will be used to modify project activities for long term monitoring of project impacts, development of</w:t>
      </w:r>
      <w:r w:rsidR="003636FF" w:rsidRPr="00BA7E99">
        <w:rPr>
          <w:noProof/>
          <w:sz w:val="22"/>
          <w:szCs w:val="22"/>
        </w:rPr>
        <w:t xml:space="preserve"> strategy</w:t>
      </w:r>
      <w:r w:rsidRPr="00BA7E99">
        <w:rPr>
          <w:noProof/>
          <w:sz w:val="22"/>
          <w:szCs w:val="22"/>
        </w:rPr>
        <w:t xml:space="preserve"> for </w:t>
      </w:r>
      <w:r w:rsidR="009D1706">
        <w:rPr>
          <w:noProof/>
          <w:sz w:val="22"/>
          <w:szCs w:val="22"/>
        </w:rPr>
        <w:t xml:space="preserve">data </w:t>
      </w:r>
      <w:r w:rsidRPr="00BA7E99">
        <w:rPr>
          <w:noProof/>
          <w:sz w:val="22"/>
          <w:szCs w:val="22"/>
        </w:rPr>
        <w:t>collection and analysis, undertaking of biannual information collection and evaluation, tracking and measurement of consumer's reaction and results of</w:t>
      </w:r>
      <w:r w:rsidR="003636FF" w:rsidRPr="00BA7E99">
        <w:rPr>
          <w:noProof/>
          <w:sz w:val="22"/>
          <w:szCs w:val="22"/>
        </w:rPr>
        <w:t xml:space="preserve"> EE measures</w:t>
      </w:r>
      <w:r w:rsidRPr="00BA7E99">
        <w:rPr>
          <w:noProof/>
          <w:sz w:val="22"/>
          <w:szCs w:val="22"/>
        </w:rPr>
        <w:t xml:space="preserve"> implementation </w:t>
      </w:r>
      <w:r w:rsidR="003636FF" w:rsidRPr="00BA7E99">
        <w:rPr>
          <w:noProof/>
          <w:sz w:val="22"/>
          <w:szCs w:val="22"/>
        </w:rPr>
        <w:t>in buildings</w:t>
      </w:r>
      <w:r w:rsidRPr="00BA7E99">
        <w:rPr>
          <w:noProof/>
          <w:sz w:val="22"/>
          <w:szCs w:val="22"/>
        </w:rPr>
        <w:t xml:space="preserve">. </w:t>
      </w:r>
      <w:r w:rsidR="006D06FB" w:rsidRPr="00BA7E99">
        <w:rPr>
          <w:sz w:val="22"/>
          <w:szCs w:val="22"/>
        </w:rPr>
        <w:fldChar w:fldCharType="end"/>
      </w:r>
    </w:p>
    <w:p w:rsidR="006B3F2B" w:rsidRDefault="006B3F2B" w:rsidP="000971A7">
      <w:pPr>
        <w:spacing w:after="120"/>
        <w:ind w:left="360"/>
        <w:jc w:val="both"/>
        <w:rPr>
          <w:sz w:val="22"/>
          <w:szCs w:val="22"/>
        </w:rPr>
      </w:pPr>
    </w:p>
    <w:p w:rsidR="006329DA" w:rsidRDefault="006329DA" w:rsidP="000971A7">
      <w:pPr>
        <w:spacing w:after="120"/>
        <w:ind w:left="360"/>
        <w:jc w:val="both"/>
        <w:rPr>
          <w:sz w:val="22"/>
          <w:szCs w:val="22"/>
        </w:rPr>
      </w:pPr>
    </w:p>
    <w:tbl>
      <w:tblPr>
        <w:tblW w:w="5150"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381"/>
        <w:gridCol w:w="3827"/>
        <w:gridCol w:w="2301"/>
        <w:gridCol w:w="1652"/>
      </w:tblGrid>
      <w:tr w:rsidR="00563851" w:rsidRPr="00310B76" w:rsidTr="00563851">
        <w:trPr>
          <w:tblHeader/>
        </w:trPr>
        <w:tc>
          <w:tcPr>
            <w:tcW w:w="1533" w:type="pct"/>
            <w:shd w:val="clear" w:color="auto" w:fill="808080"/>
          </w:tcPr>
          <w:p w:rsidR="006B3F2B" w:rsidRPr="00310B76" w:rsidRDefault="006B3F2B" w:rsidP="00E436E6">
            <w:pPr>
              <w:jc w:val="center"/>
              <w:rPr>
                <w:rFonts w:cs="Arial"/>
                <w:b/>
                <w:sz w:val="20"/>
                <w:szCs w:val="20"/>
                <w:lang w:val="en-ZA"/>
              </w:rPr>
            </w:pPr>
            <w:r w:rsidRPr="00310B76">
              <w:rPr>
                <w:rFonts w:cs="Arial"/>
                <w:b/>
                <w:sz w:val="20"/>
                <w:szCs w:val="20"/>
                <w:lang w:val="en-ZA"/>
              </w:rPr>
              <w:t>Type of M&amp;E activity</w:t>
            </w:r>
          </w:p>
        </w:tc>
        <w:tc>
          <w:tcPr>
            <w:tcW w:w="1733" w:type="pct"/>
            <w:shd w:val="clear" w:color="auto" w:fill="808080"/>
          </w:tcPr>
          <w:p w:rsidR="006B3F2B" w:rsidRPr="00310B76" w:rsidRDefault="006B3F2B" w:rsidP="00E436E6">
            <w:pPr>
              <w:jc w:val="center"/>
              <w:rPr>
                <w:rFonts w:cs="Arial"/>
                <w:b/>
                <w:sz w:val="20"/>
                <w:szCs w:val="20"/>
                <w:lang w:val="en-ZA"/>
              </w:rPr>
            </w:pPr>
            <w:r w:rsidRPr="00310B76">
              <w:rPr>
                <w:rFonts w:cs="Arial"/>
                <w:b/>
                <w:sz w:val="20"/>
                <w:szCs w:val="20"/>
                <w:lang w:val="en-ZA"/>
              </w:rPr>
              <w:t>Responsible Parties</w:t>
            </w:r>
          </w:p>
        </w:tc>
        <w:tc>
          <w:tcPr>
            <w:tcW w:w="1049" w:type="pct"/>
            <w:shd w:val="clear" w:color="auto" w:fill="808080"/>
          </w:tcPr>
          <w:p w:rsidR="006B3F2B" w:rsidRPr="00310B76" w:rsidRDefault="006B3F2B" w:rsidP="00E436E6">
            <w:pPr>
              <w:jc w:val="center"/>
              <w:rPr>
                <w:rFonts w:cs="Arial"/>
                <w:b/>
                <w:sz w:val="20"/>
                <w:szCs w:val="20"/>
                <w:lang w:val="en-ZA"/>
              </w:rPr>
            </w:pPr>
            <w:r w:rsidRPr="00310B76">
              <w:rPr>
                <w:rFonts w:cs="Arial"/>
                <w:b/>
                <w:sz w:val="20"/>
                <w:szCs w:val="20"/>
                <w:lang w:val="en-ZA"/>
              </w:rPr>
              <w:t xml:space="preserve">Budget </w:t>
            </w:r>
            <w:smartTag w:uri="urn:schemas-microsoft-com:office:smarttags" w:element="place">
              <w:smartTag w:uri="urn:schemas-microsoft-com:office:smarttags" w:element="country-region">
                <w:r w:rsidRPr="00310B76">
                  <w:rPr>
                    <w:rFonts w:cs="Arial"/>
                    <w:b/>
                    <w:sz w:val="20"/>
                    <w:szCs w:val="20"/>
                    <w:lang w:val="en-ZA"/>
                  </w:rPr>
                  <w:t>US</w:t>
                </w:r>
              </w:smartTag>
            </w:smartTag>
            <w:r w:rsidRPr="00310B76">
              <w:rPr>
                <w:rFonts w:cs="Arial"/>
                <w:b/>
                <w:sz w:val="20"/>
                <w:szCs w:val="20"/>
                <w:lang w:val="en-ZA"/>
              </w:rPr>
              <w:t>$</w:t>
            </w:r>
          </w:p>
          <w:p w:rsidR="006B3F2B" w:rsidRPr="00310B76" w:rsidRDefault="006B3F2B" w:rsidP="00E436E6">
            <w:pPr>
              <w:jc w:val="center"/>
              <w:rPr>
                <w:rFonts w:cs="Arial"/>
                <w:bCs/>
                <w:i/>
                <w:iCs/>
                <w:sz w:val="20"/>
                <w:szCs w:val="20"/>
                <w:lang w:val="en-ZA"/>
              </w:rPr>
            </w:pPr>
            <w:r w:rsidRPr="00310B76">
              <w:rPr>
                <w:rFonts w:cs="Arial"/>
                <w:bCs/>
                <w:i/>
                <w:iCs/>
                <w:sz w:val="20"/>
                <w:szCs w:val="20"/>
                <w:lang w:val="en-ZA"/>
              </w:rPr>
              <w:t>Excluding project team staff time</w:t>
            </w:r>
          </w:p>
        </w:tc>
        <w:tc>
          <w:tcPr>
            <w:tcW w:w="685" w:type="pct"/>
            <w:shd w:val="clear" w:color="auto" w:fill="808080"/>
          </w:tcPr>
          <w:p w:rsidR="006B3F2B" w:rsidRPr="00310B76" w:rsidRDefault="006B3F2B" w:rsidP="00E436E6">
            <w:pPr>
              <w:rPr>
                <w:rFonts w:cs="Arial"/>
                <w:b/>
                <w:sz w:val="20"/>
                <w:szCs w:val="20"/>
                <w:lang w:val="en-ZA"/>
              </w:rPr>
            </w:pPr>
            <w:r w:rsidRPr="00310B76">
              <w:rPr>
                <w:rFonts w:cs="Arial"/>
                <w:b/>
                <w:sz w:val="20"/>
                <w:szCs w:val="20"/>
                <w:lang w:val="en-ZA"/>
              </w:rPr>
              <w:t>Time frame</w:t>
            </w:r>
          </w:p>
        </w:tc>
      </w:tr>
      <w:tr w:rsidR="007E43E3" w:rsidRPr="00A91D83" w:rsidTr="00563851">
        <w:tc>
          <w:tcPr>
            <w:tcW w:w="1533" w:type="pct"/>
            <w:vAlign w:val="center"/>
          </w:tcPr>
          <w:p w:rsidR="007E43E3" w:rsidRPr="000538A3" w:rsidRDefault="00844F35" w:rsidP="00E436E6">
            <w:pPr>
              <w:rPr>
                <w:sz w:val="22"/>
                <w:szCs w:val="22"/>
                <w:lang w:val="en-ZA"/>
              </w:rPr>
            </w:pPr>
            <w:r w:rsidRPr="00844F35">
              <w:rPr>
                <w:sz w:val="22"/>
                <w:szCs w:val="22"/>
                <w:lang w:val="en-ZA"/>
              </w:rPr>
              <w:t>Inception Workshop and Report</w:t>
            </w:r>
          </w:p>
        </w:tc>
        <w:tc>
          <w:tcPr>
            <w:tcW w:w="1733" w:type="pct"/>
            <w:vAlign w:val="center"/>
          </w:tcPr>
          <w:p w:rsidR="007E43E3" w:rsidRPr="000538A3" w:rsidRDefault="00844F35" w:rsidP="007E43E3">
            <w:pPr>
              <w:numPr>
                <w:ilvl w:val="0"/>
                <w:numId w:val="19"/>
              </w:numPr>
              <w:rPr>
                <w:sz w:val="22"/>
                <w:szCs w:val="22"/>
                <w:lang w:val="en-ZA"/>
              </w:rPr>
            </w:pPr>
            <w:r w:rsidRPr="00844F35">
              <w:rPr>
                <w:sz w:val="22"/>
                <w:szCs w:val="22"/>
                <w:lang w:val="en-ZA"/>
              </w:rPr>
              <w:t>Project Manager</w:t>
            </w:r>
          </w:p>
          <w:p w:rsidR="007E43E3" w:rsidRPr="000538A3" w:rsidRDefault="00844F35" w:rsidP="006B3F2B">
            <w:pPr>
              <w:numPr>
                <w:ilvl w:val="0"/>
                <w:numId w:val="19"/>
              </w:numPr>
              <w:rPr>
                <w:sz w:val="22"/>
                <w:szCs w:val="22"/>
                <w:lang w:val="en-ZA"/>
              </w:rPr>
            </w:pPr>
            <w:r w:rsidRPr="00844F35">
              <w:rPr>
                <w:sz w:val="22"/>
                <w:szCs w:val="22"/>
                <w:lang w:val="en-ZA"/>
              </w:rPr>
              <w:t>UNDP CO, UNDP GEF</w:t>
            </w:r>
          </w:p>
        </w:tc>
        <w:tc>
          <w:tcPr>
            <w:tcW w:w="1049" w:type="pct"/>
            <w:vAlign w:val="center"/>
          </w:tcPr>
          <w:p w:rsidR="007E43E3" w:rsidRPr="000538A3" w:rsidRDefault="00844F35" w:rsidP="00E436E6">
            <w:pPr>
              <w:rPr>
                <w:sz w:val="22"/>
                <w:szCs w:val="22"/>
                <w:lang w:val="en-ZA"/>
              </w:rPr>
            </w:pPr>
            <w:r w:rsidRPr="00844F35">
              <w:rPr>
                <w:sz w:val="22"/>
                <w:szCs w:val="22"/>
                <w:lang w:val="en-ZA"/>
              </w:rPr>
              <w:t xml:space="preserve">$25 000 </w:t>
            </w:r>
          </w:p>
        </w:tc>
        <w:tc>
          <w:tcPr>
            <w:tcW w:w="685" w:type="pct"/>
          </w:tcPr>
          <w:p w:rsidR="007E43E3" w:rsidRPr="000538A3" w:rsidRDefault="00844F35" w:rsidP="00E436E6">
            <w:pPr>
              <w:rPr>
                <w:sz w:val="22"/>
                <w:szCs w:val="22"/>
                <w:lang w:val="en-ZA"/>
              </w:rPr>
            </w:pPr>
            <w:r w:rsidRPr="00844F35">
              <w:rPr>
                <w:sz w:val="22"/>
                <w:szCs w:val="22"/>
                <w:lang w:val="en-ZA"/>
              </w:rPr>
              <w:t xml:space="preserve">Within first two months of project start up </w:t>
            </w:r>
          </w:p>
        </w:tc>
      </w:tr>
      <w:tr w:rsidR="007E43E3" w:rsidRPr="00A91D83" w:rsidTr="00563851">
        <w:tc>
          <w:tcPr>
            <w:tcW w:w="1533" w:type="pct"/>
          </w:tcPr>
          <w:p w:rsidR="007E43E3" w:rsidRPr="000538A3" w:rsidRDefault="00844F35" w:rsidP="00E436E6">
            <w:pPr>
              <w:rPr>
                <w:sz w:val="22"/>
                <w:szCs w:val="22"/>
                <w:lang w:val="en-ZA"/>
              </w:rPr>
            </w:pPr>
            <w:r w:rsidRPr="00844F35">
              <w:rPr>
                <w:sz w:val="22"/>
                <w:szCs w:val="22"/>
                <w:lang w:val="en-ZA"/>
              </w:rPr>
              <w:t>Measurement of Means of Verification of project results.</w:t>
            </w:r>
          </w:p>
        </w:tc>
        <w:tc>
          <w:tcPr>
            <w:tcW w:w="1733" w:type="pct"/>
          </w:tcPr>
          <w:p w:rsidR="007E43E3" w:rsidRPr="000538A3" w:rsidRDefault="00844F35" w:rsidP="006B3F2B">
            <w:pPr>
              <w:numPr>
                <w:ilvl w:val="0"/>
                <w:numId w:val="18"/>
              </w:numPr>
              <w:rPr>
                <w:sz w:val="22"/>
                <w:szCs w:val="22"/>
                <w:lang w:val="en-ZA"/>
              </w:rPr>
            </w:pPr>
            <w:r w:rsidRPr="00844F35">
              <w:rPr>
                <w:sz w:val="22"/>
                <w:szCs w:val="22"/>
                <w:lang w:val="en-ZA"/>
              </w:rPr>
              <w:t>UNDP GEF RTA/Project Manager will oversee the hiring of institutions for specific studies and delegate responsibilities to relevant team members.</w:t>
            </w:r>
          </w:p>
        </w:tc>
        <w:tc>
          <w:tcPr>
            <w:tcW w:w="1049" w:type="pct"/>
          </w:tcPr>
          <w:p w:rsidR="007E43E3" w:rsidRPr="000538A3" w:rsidRDefault="00844F35" w:rsidP="00E436E6">
            <w:pPr>
              <w:pStyle w:val="BodyText23"/>
              <w:widowControl/>
              <w:tabs>
                <w:tab w:val="clear" w:pos="547"/>
              </w:tabs>
              <w:rPr>
                <w:snapToGrid/>
                <w:szCs w:val="22"/>
                <w:lang w:val="en-ZA"/>
              </w:rPr>
            </w:pPr>
            <w:r w:rsidRPr="00844F35">
              <w:rPr>
                <w:snapToGrid/>
                <w:szCs w:val="22"/>
                <w:lang w:val="en-ZA"/>
              </w:rPr>
              <w:t xml:space="preserve">To be finalized in Inception Phase and Workshop. </w:t>
            </w:r>
          </w:p>
          <w:p w:rsidR="007E43E3" w:rsidRPr="000538A3" w:rsidRDefault="007E43E3" w:rsidP="00E436E6">
            <w:pPr>
              <w:pStyle w:val="BodyText23"/>
              <w:widowControl/>
              <w:tabs>
                <w:tab w:val="clear" w:pos="547"/>
              </w:tabs>
              <w:rPr>
                <w:snapToGrid/>
                <w:szCs w:val="22"/>
                <w:lang w:val="en-ZA"/>
              </w:rPr>
            </w:pPr>
          </w:p>
        </w:tc>
        <w:tc>
          <w:tcPr>
            <w:tcW w:w="685" w:type="pct"/>
          </w:tcPr>
          <w:p w:rsidR="007E43E3" w:rsidRPr="000538A3" w:rsidRDefault="00844F35" w:rsidP="00E436E6">
            <w:pPr>
              <w:rPr>
                <w:sz w:val="22"/>
                <w:szCs w:val="22"/>
                <w:lang w:val="en-ZA"/>
              </w:rPr>
            </w:pPr>
            <w:r w:rsidRPr="00844F35">
              <w:rPr>
                <w:sz w:val="22"/>
                <w:szCs w:val="22"/>
                <w:lang w:val="en-ZA"/>
              </w:rPr>
              <w:t>Start, mid and end of project (during evaluation cycle) and annually when required.</w:t>
            </w:r>
          </w:p>
        </w:tc>
      </w:tr>
      <w:tr w:rsidR="007E43E3" w:rsidRPr="00A91D83" w:rsidTr="00563851">
        <w:tc>
          <w:tcPr>
            <w:tcW w:w="1533" w:type="pct"/>
          </w:tcPr>
          <w:p w:rsidR="007E43E3" w:rsidRPr="000538A3" w:rsidRDefault="00844F35" w:rsidP="00E436E6">
            <w:pPr>
              <w:rPr>
                <w:sz w:val="22"/>
                <w:szCs w:val="22"/>
                <w:lang w:val="en-ZA"/>
              </w:rPr>
            </w:pPr>
            <w:r w:rsidRPr="00844F35">
              <w:rPr>
                <w:sz w:val="22"/>
                <w:szCs w:val="22"/>
                <w:lang w:val="en-ZA"/>
              </w:rPr>
              <w:t xml:space="preserve">Measurement of Means of Verification for Project Progress on </w:t>
            </w:r>
            <w:r w:rsidRPr="00844F35">
              <w:rPr>
                <w:i/>
                <w:sz w:val="22"/>
                <w:szCs w:val="22"/>
                <w:lang w:val="en-ZA"/>
              </w:rPr>
              <w:t>output and implementation</w:t>
            </w:r>
            <w:r w:rsidRPr="00844F35">
              <w:rPr>
                <w:sz w:val="22"/>
                <w:szCs w:val="22"/>
                <w:lang w:val="en-ZA"/>
              </w:rPr>
              <w:t xml:space="preserve"> </w:t>
            </w:r>
          </w:p>
        </w:tc>
        <w:tc>
          <w:tcPr>
            <w:tcW w:w="1733" w:type="pct"/>
          </w:tcPr>
          <w:p w:rsidR="007E43E3" w:rsidRPr="000538A3" w:rsidRDefault="00844F35" w:rsidP="007E43E3">
            <w:pPr>
              <w:numPr>
                <w:ilvl w:val="0"/>
                <w:numId w:val="18"/>
              </w:numPr>
              <w:rPr>
                <w:sz w:val="22"/>
                <w:szCs w:val="22"/>
                <w:lang w:val="en-ZA"/>
              </w:rPr>
            </w:pPr>
            <w:r w:rsidRPr="00844F35">
              <w:rPr>
                <w:sz w:val="22"/>
                <w:szCs w:val="22"/>
                <w:lang w:val="en-ZA"/>
              </w:rPr>
              <w:t xml:space="preserve">Oversight by Project Manager </w:t>
            </w:r>
          </w:p>
          <w:p w:rsidR="007E43E3" w:rsidRPr="000538A3" w:rsidRDefault="00844F35" w:rsidP="006B3F2B">
            <w:pPr>
              <w:numPr>
                <w:ilvl w:val="0"/>
                <w:numId w:val="18"/>
              </w:numPr>
              <w:rPr>
                <w:sz w:val="22"/>
                <w:szCs w:val="22"/>
                <w:lang w:val="en-ZA"/>
              </w:rPr>
            </w:pPr>
            <w:r w:rsidRPr="00844F35">
              <w:rPr>
                <w:sz w:val="22"/>
                <w:szCs w:val="22"/>
                <w:lang w:val="en-ZA"/>
              </w:rPr>
              <w:t xml:space="preserve">Project team </w:t>
            </w:r>
          </w:p>
        </w:tc>
        <w:tc>
          <w:tcPr>
            <w:tcW w:w="1049" w:type="pct"/>
          </w:tcPr>
          <w:p w:rsidR="007E43E3" w:rsidRPr="000538A3" w:rsidRDefault="00844F35" w:rsidP="00E436E6">
            <w:pPr>
              <w:pStyle w:val="BodyText23"/>
              <w:widowControl/>
              <w:tabs>
                <w:tab w:val="clear" w:pos="547"/>
              </w:tabs>
              <w:rPr>
                <w:snapToGrid/>
                <w:szCs w:val="22"/>
                <w:lang w:val="en-ZA"/>
              </w:rPr>
            </w:pPr>
            <w:r w:rsidRPr="00844F35">
              <w:rPr>
                <w:snapToGrid/>
                <w:szCs w:val="22"/>
                <w:lang w:val="en-ZA"/>
              </w:rPr>
              <w:t xml:space="preserve">To be determined as part of the Annual Work Plan preparation. </w:t>
            </w:r>
          </w:p>
        </w:tc>
        <w:tc>
          <w:tcPr>
            <w:tcW w:w="685" w:type="pct"/>
          </w:tcPr>
          <w:p w:rsidR="007E43E3" w:rsidRPr="000538A3" w:rsidRDefault="00844F35" w:rsidP="00E436E6">
            <w:pPr>
              <w:rPr>
                <w:sz w:val="22"/>
                <w:szCs w:val="22"/>
                <w:lang w:val="en-ZA"/>
              </w:rPr>
            </w:pPr>
            <w:r w:rsidRPr="00844F35">
              <w:rPr>
                <w:sz w:val="22"/>
                <w:szCs w:val="22"/>
                <w:lang w:val="en-ZA"/>
              </w:rPr>
              <w:t xml:space="preserve">Annually prior to ARR/PIR and in accordance with the definition of annual work plans </w:t>
            </w:r>
          </w:p>
        </w:tc>
      </w:tr>
      <w:tr w:rsidR="007E43E3" w:rsidRPr="00A91D83" w:rsidTr="00563851">
        <w:tc>
          <w:tcPr>
            <w:tcW w:w="1533" w:type="pct"/>
          </w:tcPr>
          <w:p w:rsidR="007E43E3" w:rsidRPr="000538A3" w:rsidRDefault="00844F35" w:rsidP="00E436E6">
            <w:pPr>
              <w:rPr>
                <w:sz w:val="22"/>
                <w:szCs w:val="22"/>
                <w:lang w:val="en-ZA"/>
              </w:rPr>
            </w:pPr>
            <w:r w:rsidRPr="00844F35">
              <w:rPr>
                <w:sz w:val="22"/>
                <w:szCs w:val="22"/>
                <w:lang w:val="en-ZA"/>
              </w:rPr>
              <w:t>ARR/PIR</w:t>
            </w:r>
          </w:p>
        </w:tc>
        <w:tc>
          <w:tcPr>
            <w:tcW w:w="1733" w:type="pct"/>
          </w:tcPr>
          <w:p w:rsidR="007E43E3" w:rsidRPr="000538A3" w:rsidRDefault="00844F35" w:rsidP="007E43E3">
            <w:pPr>
              <w:numPr>
                <w:ilvl w:val="0"/>
                <w:numId w:val="18"/>
              </w:numPr>
              <w:rPr>
                <w:sz w:val="22"/>
                <w:szCs w:val="22"/>
                <w:lang w:val="en-ZA"/>
              </w:rPr>
            </w:pPr>
            <w:r w:rsidRPr="00844F35">
              <w:rPr>
                <w:sz w:val="22"/>
                <w:szCs w:val="22"/>
                <w:lang w:val="en-ZA"/>
              </w:rPr>
              <w:t>Project manager and team</w:t>
            </w:r>
          </w:p>
          <w:p w:rsidR="007E43E3" w:rsidRPr="000538A3" w:rsidRDefault="00844F35" w:rsidP="007E43E3">
            <w:pPr>
              <w:numPr>
                <w:ilvl w:val="0"/>
                <w:numId w:val="18"/>
              </w:numPr>
              <w:rPr>
                <w:sz w:val="22"/>
                <w:szCs w:val="22"/>
                <w:lang w:val="en-ZA"/>
              </w:rPr>
            </w:pPr>
            <w:r w:rsidRPr="00844F35">
              <w:rPr>
                <w:sz w:val="22"/>
                <w:szCs w:val="22"/>
                <w:lang w:val="en-ZA"/>
              </w:rPr>
              <w:t>UNDP CO</w:t>
            </w:r>
          </w:p>
          <w:p w:rsidR="007E43E3" w:rsidRPr="000538A3" w:rsidRDefault="00844F35" w:rsidP="007E43E3">
            <w:pPr>
              <w:numPr>
                <w:ilvl w:val="0"/>
                <w:numId w:val="18"/>
              </w:numPr>
              <w:rPr>
                <w:sz w:val="22"/>
                <w:szCs w:val="22"/>
                <w:lang w:val="en-ZA"/>
              </w:rPr>
            </w:pPr>
            <w:r w:rsidRPr="00844F35">
              <w:rPr>
                <w:sz w:val="22"/>
                <w:szCs w:val="22"/>
                <w:lang w:val="en-ZA"/>
              </w:rPr>
              <w:t>UNDP RTA</w:t>
            </w:r>
          </w:p>
          <w:p w:rsidR="007E43E3" w:rsidRPr="000538A3" w:rsidRDefault="00844F35" w:rsidP="006B3F2B">
            <w:pPr>
              <w:numPr>
                <w:ilvl w:val="0"/>
                <w:numId w:val="18"/>
              </w:numPr>
              <w:rPr>
                <w:sz w:val="22"/>
                <w:szCs w:val="22"/>
                <w:lang w:val="en-ZA"/>
              </w:rPr>
            </w:pPr>
            <w:r w:rsidRPr="00844F35">
              <w:rPr>
                <w:sz w:val="22"/>
                <w:szCs w:val="22"/>
                <w:lang w:val="en-ZA"/>
              </w:rPr>
              <w:t>UNDP EEG</w:t>
            </w:r>
          </w:p>
        </w:tc>
        <w:tc>
          <w:tcPr>
            <w:tcW w:w="1049" w:type="pct"/>
          </w:tcPr>
          <w:p w:rsidR="007E43E3" w:rsidRPr="000538A3" w:rsidRDefault="00844F35" w:rsidP="00E436E6">
            <w:pPr>
              <w:pStyle w:val="BodyText23"/>
              <w:widowControl/>
              <w:tabs>
                <w:tab w:val="clear" w:pos="547"/>
              </w:tabs>
              <w:rPr>
                <w:snapToGrid/>
                <w:szCs w:val="22"/>
                <w:lang w:val="en-ZA"/>
              </w:rPr>
            </w:pPr>
            <w:r w:rsidRPr="00844F35">
              <w:rPr>
                <w:snapToGrid/>
                <w:szCs w:val="22"/>
                <w:lang w:val="en-ZA"/>
              </w:rPr>
              <w:t>None</w:t>
            </w:r>
          </w:p>
        </w:tc>
        <w:tc>
          <w:tcPr>
            <w:tcW w:w="685" w:type="pct"/>
          </w:tcPr>
          <w:p w:rsidR="007E43E3" w:rsidRPr="000538A3" w:rsidRDefault="00844F35" w:rsidP="00E436E6">
            <w:pPr>
              <w:rPr>
                <w:sz w:val="22"/>
                <w:szCs w:val="22"/>
                <w:lang w:val="en-ZA"/>
              </w:rPr>
            </w:pPr>
            <w:r w:rsidRPr="00844F35">
              <w:rPr>
                <w:sz w:val="22"/>
                <w:szCs w:val="22"/>
                <w:lang w:val="en-ZA"/>
              </w:rPr>
              <w:t xml:space="preserve">Annually </w:t>
            </w:r>
          </w:p>
        </w:tc>
      </w:tr>
      <w:tr w:rsidR="007E43E3" w:rsidRPr="00A91D83" w:rsidTr="00563851">
        <w:tc>
          <w:tcPr>
            <w:tcW w:w="1533" w:type="pct"/>
          </w:tcPr>
          <w:p w:rsidR="007E43E3" w:rsidRPr="000538A3" w:rsidRDefault="00844F35" w:rsidP="00E436E6">
            <w:pPr>
              <w:rPr>
                <w:sz w:val="22"/>
                <w:szCs w:val="22"/>
                <w:lang w:val="en-ZA"/>
              </w:rPr>
            </w:pPr>
            <w:r w:rsidRPr="00844F35">
              <w:rPr>
                <w:sz w:val="22"/>
                <w:szCs w:val="22"/>
                <w:lang w:val="en-ZA"/>
              </w:rPr>
              <w:t>Periodic status/ progress reports</w:t>
            </w:r>
          </w:p>
        </w:tc>
        <w:tc>
          <w:tcPr>
            <w:tcW w:w="1733" w:type="pct"/>
          </w:tcPr>
          <w:p w:rsidR="007E43E3" w:rsidRPr="000538A3" w:rsidRDefault="00844F35" w:rsidP="006B3F2B">
            <w:pPr>
              <w:numPr>
                <w:ilvl w:val="0"/>
                <w:numId w:val="20"/>
              </w:numPr>
              <w:rPr>
                <w:sz w:val="22"/>
                <w:szCs w:val="22"/>
                <w:lang w:val="en-ZA"/>
              </w:rPr>
            </w:pPr>
            <w:r w:rsidRPr="00844F35">
              <w:rPr>
                <w:sz w:val="22"/>
                <w:szCs w:val="22"/>
                <w:lang w:val="en-ZA"/>
              </w:rPr>
              <w:t xml:space="preserve">Project manager and team </w:t>
            </w:r>
          </w:p>
        </w:tc>
        <w:tc>
          <w:tcPr>
            <w:tcW w:w="1049" w:type="pct"/>
          </w:tcPr>
          <w:p w:rsidR="007E43E3" w:rsidRPr="000538A3" w:rsidRDefault="00844F35" w:rsidP="00E436E6">
            <w:pPr>
              <w:rPr>
                <w:sz w:val="22"/>
                <w:szCs w:val="22"/>
                <w:lang w:val="en-ZA"/>
              </w:rPr>
            </w:pPr>
            <w:r w:rsidRPr="00844F35">
              <w:rPr>
                <w:sz w:val="22"/>
                <w:szCs w:val="22"/>
                <w:lang w:val="en-ZA"/>
              </w:rPr>
              <w:t>None</w:t>
            </w:r>
          </w:p>
        </w:tc>
        <w:tc>
          <w:tcPr>
            <w:tcW w:w="685" w:type="pct"/>
          </w:tcPr>
          <w:p w:rsidR="007E43E3" w:rsidRPr="000538A3" w:rsidRDefault="00844F35" w:rsidP="00E436E6">
            <w:pPr>
              <w:rPr>
                <w:sz w:val="22"/>
                <w:szCs w:val="22"/>
                <w:lang w:val="en-ZA"/>
              </w:rPr>
            </w:pPr>
            <w:r w:rsidRPr="00844F35">
              <w:rPr>
                <w:sz w:val="22"/>
                <w:szCs w:val="22"/>
                <w:lang w:val="en-ZA"/>
              </w:rPr>
              <w:t>Quarterly</w:t>
            </w:r>
          </w:p>
        </w:tc>
      </w:tr>
      <w:tr w:rsidR="007E43E3" w:rsidRPr="00A91D83" w:rsidTr="00563851">
        <w:tc>
          <w:tcPr>
            <w:tcW w:w="1533" w:type="pct"/>
          </w:tcPr>
          <w:p w:rsidR="007E43E3" w:rsidRPr="000538A3" w:rsidRDefault="00844F35" w:rsidP="00E436E6">
            <w:pPr>
              <w:rPr>
                <w:sz w:val="22"/>
                <w:szCs w:val="22"/>
                <w:lang w:val="en-ZA"/>
              </w:rPr>
            </w:pPr>
            <w:r w:rsidRPr="00844F35">
              <w:rPr>
                <w:sz w:val="22"/>
                <w:szCs w:val="22"/>
                <w:lang w:val="en-ZA"/>
              </w:rPr>
              <w:t>Mid-term Evaluation</w:t>
            </w:r>
          </w:p>
        </w:tc>
        <w:tc>
          <w:tcPr>
            <w:tcW w:w="1733" w:type="pct"/>
          </w:tcPr>
          <w:p w:rsidR="007E43E3" w:rsidRPr="000538A3" w:rsidRDefault="00844F35" w:rsidP="007E43E3">
            <w:pPr>
              <w:numPr>
                <w:ilvl w:val="0"/>
                <w:numId w:val="20"/>
              </w:numPr>
              <w:rPr>
                <w:sz w:val="22"/>
                <w:szCs w:val="22"/>
                <w:lang w:val="en-ZA"/>
              </w:rPr>
            </w:pPr>
            <w:r w:rsidRPr="00844F35">
              <w:rPr>
                <w:sz w:val="22"/>
                <w:szCs w:val="22"/>
                <w:lang w:val="en-ZA"/>
              </w:rPr>
              <w:t>Project manager and team</w:t>
            </w:r>
          </w:p>
          <w:p w:rsidR="007E43E3" w:rsidRPr="000538A3" w:rsidRDefault="00844F35" w:rsidP="007E43E3">
            <w:pPr>
              <w:numPr>
                <w:ilvl w:val="0"/>
                <w:numId w:val="20"/>
              </w:numPr>
              <w:rPr>
                <w:sz w:val="22"/>
                <w:szCs w:val="22"/>
                <w:lang w:val="en-ZA"/>
              </w:rPr>
            </w:pPr>
            <w:r w:rsidRPr="00844F35">
              <w:rPr>
                <w:sz w:val="22"/>
                <w:szCs w:val="22"/>
                <w:lang w:val="en-ZA"/>
              </w:rPr>
              <w:t>UNDP CO</w:t>
            </w:r>
          </w:p>
          <w:p w:rsidR="007E43E3" w:rsidRPr="000538A3" w:rsidRDefault="00844F35" w:rsidP="007E43E3">
            <w:pPr>
              <w:numPr>
                <w:ilvl w:val="0"/>
                <w:numId w:val="20"/>
              </w:numPr>
              <w:rPr>
                <w:sz w:val="22"/>
                <w:szCs w:val="22"/>
                <w:lang w:val="en-ZA"/>
              </w:rPr>
            </w:pPr>
            <w:r w:rsidRPr="00844F35">
              <w:rPr>
                <w:sz w:val="22"/>
                <w:szCs w:val="22"/>
                <w:lang w:val="en-ZA"/>
              </w:rPr>
              <w:t>UNDP RCU</w:t>
            </w:r>
          </w:p>
          <w:p w:rsidR="007E43E3" w:rsidRPr="000538A3" w:rsidRDefault="00844F35" w:rsidP="006B3F2B">
            <w:pPr>
              <w:numPr>
                <w:ilvl w:val="0"/>
                <w:numId w:val="20"/>
              </w:numPr>
              <w:rPr>
                <w:sz w:val="22"/>
                <w:szCs w:val="22"/>
                <w:lang w:val="en-ZA"/>
              </w:rPr>
            </w:pPr>
            <w:r w:rsidRPr="00844F35">
              <w:rPr>
                <w:sz w:val="22"/>
                <w:szCs w:val="22"/>
                <w:lang w:val="en-ZA"/>
              </w:rPr>
              <w:t>External Consultants (i.e. evaluation team)</w:t>
            </w:r>
          </w:p>
        </w:tc>
        <w:tc>
          <w:tcPr>
            <w:tcW w:w="1049" w:type="pct"/>
          </w:tcPr>
          <w:p w:rsidR="007E43E3" w:rsidRPr="000538A3" w:rsidRDefault="00844F35" w:rsidP="00E436E6">
            <w:pPr>
              <w:rPr>
                <w:sz w:val="22"/>
                <w:szCs w:val="22"/>
                <w:lang w:val="en-ZA"/>
              </w:rPr>
            </w:pPr>
            <w:r w:rsidRPr="00844F35">
              <w:rPr>
                <w:sz w:val="22"/>
                <w:szCs w:val="22"/>
                <w:lang w:val="en-ZA"/>
              </w:rPr>
              <w:t xml:space="preserve">$40,000 </w:t>
            </w:r>
          </w:p>
        </w:tc>
        <w:tc>
          <w:tcPr>
            <w:tcW w:w="685" w:type="pct"/>
          </w:tcPr>
          <w:p w:rsidR="007E43E3" w:rsidRPr="000538A3" w:rsidRDefault="00844F35" w:rsidP="00E436E6">
            <w:pPr>
              <w:rPr>
                <w:sz w:val="22"/>
                <w:szCs w:val="22"/>
                <w:lang w:val="en-ZA"/>
              </w:rPr>
            </w:pPr>
            <w:r w:rsidRPr="00844F35">
              <w:rPr>
                <w:sz w:val="22"/>
                <w:szCs w:val="22"/>
                <w:lang w:val="en-ZA"/>
              </w:rPr>
              <w:t xml:space="preserve">At the mid-point of project implementation. </w:t>
            </w:r>
          </w:p>
        </w:tc>
      </w:tr>
      <w:tr w:rsidR="007E43E3" w:rsidRPr="00A91D83" w:rsidTr="00563851">
        <w:tc>
          <w:tcPr>
            <w:tcW w:w="1533" w:type="pct"/>
          </w:tcPr>
          <w:p w:rsidR="007E43E3" w:rsidRPr="000538A3" w:rsidRDefault="00844F35" w:rsidP="00E436E6">
            <w:pPr>
              <w:rPr>
                <w:sz w:val="22"/>
                <w:szCs w:val="22"/>
                <w:lang w:val="en-ZA"/>
              </w:rPr>
            </w:pPr>
            <w:r w:rsidRPr="00844F35">
              <w:rPr>
                <w:sz w:val="22"/>
                <w:szCs w:val="22"/>
                <w:lang w:val="en-ZA"/>
              </w:rPr>
              <w:t>Final Evaluation</w:t>
            </w:r>
          </w:p>
        </w:tc>
        <w:tc>
          <w:tcPr>
            <w:tcW w:w="1733" w:type="pct"/>
          </w:tcPr>
          <w:p w:rsidR="007E43E3" w:rsidRPr="000538A3" w:rsidRDefault="00844F35" w:rsidP="007E43E3">
            <w:pPr>
              <w:numPr>
                <w:ilvl w:val="0"/>
                <w:numId w:val="21"/>
              </w:numPr>
              <w:rPr>
                <w:sz w:val="22"/>
                <w:szCs w:val="22"/>
                <w:lang w:val="en-ZA"/>
              </w:rPr>
            </w:pPr>
            <w:r w:rsidRPr="00844F35">
              <w:rPr>
                <w:sz w:val="22"/>
                <w:szCs w:val="22"/>
                <w:lang w:val="en-ZA"/>
              </w:rPr>
              <w:t xml:space="preserve">Project manager and team, </w:t>
            </w:r>
          </w:p>
          <w:p w:rsidR="007E43E3" w:rsidRPr="000538A3" w:rsidRDefault="00844F35" w:rsidP="007E43E3">
            <w:pPr>
              <w:numPr>
                <w:ilvl w:val="0"/>
                <w:numId w:val="21"/>
              </w:numPr>
              <w:rPr>
                <w:sz w:val="22"/>
                <w:szCs w:val="22"/>
                <w:lang w:val="en-ZA"/>
              </w:rPr>
            </w:pPr>
            <w:r w:rsidRPr="00844F35">
              <w:rPr>
                <w:sz w:val="22"/>
                <w:szCs w:val="22"/>
                <w:lang w:val="en-ZA"/>
              </w:rPr>
              <w:t>UNDP CO</w:t>
            </w:r>
          </w:p>
          <w:p w:rsidR="007E43E3" w:rsidRPr="000538A3" w:rsidRDefault="00844F35" w:rsidP="007E43E3">
            <w:pPr>
              <w:numPr>
                <w:ilvl w:val="0"/>
                <w:numId w:val="21"/>
              </w:numPr>
              <w:rPr>
                <w:sz w:val="22"/>
                <w:szCs w:val="22"/>
                <w:lang w:val="en-ZA"/>
              </w:rPr>
            </w:pPr>
            <w:r w:rsidRPr="00844F35">
              <w:rPr>
                <w:sz w:val="22"/>
                <w:szCs w:val="22"/>
                <w:lang w:val="en-ZA"/>
              </w:rPr>
              <w:t>UNDP RCU</w:t>
            </w:r>
          </w:p>
          <w:p w:rsidR="007E43E3" w:rsidRPr="000538A3" w:rsidRDefault="00844F35" w:rsidP="006B3F2B">
            <w:pPr>
              <w:numPr>
                <w:ilvl w:val="0"/>
                <w:numId w:val="21"/>
              </w:numPr>
              <w:rPr>
                <w:sz w:val="22"/>
                <w:szCs w:val="22"/>
                <w:lang w:val="en-ZA"/>
              </w:rPr>
            </w:pPr>
            <w:r w:rsidRPr="00844F35">
              <w:rPr>
                <w:sz w:val="22"/>
                <w:szCs w:val="22"/>
                <w:lang w:val="en-ZA"/>
              </w:rPr>
              <w:t>External Consultants (i.e. evaluation team)</w:t>
            </w:r>
          </w:p>
        </w:tc>
        <w:tc>
          <w:tcPr>
            <w:tcW w:w="1049" w:type="pct"/>
          </w:tcPr>
          <w:p w:rsidR="007E43E3" w:rsidRPr="000538A3" w:rsidRDefault="00844F35" w:rsidP="00E436E6">
            <w:pPr>
              <w:tabs>
                <w:tab w:val="center" w:pos="1216"/>
              </w:tabs>
              <w:rPr>
                <w:sz w:val="22"/>
                <w:szCs w:val="22"/>
                <w:lang w:val="en-ZA"/>
              </w:rPr>
            </w:pPr>
            <w:r w:rsidRPr="00844F35">
              <w:rPr>
                <w:sz w:val="22"/>
                <w:szCs w:val="22"/>
                <w:lang w:val="en-ZA"/>
              </w:rPr>
              <w:t>$60,000</w:t>
            </w:r>
          </w:p>
        </w:tc>
        <w:tc>
          <w:tcPr>
            <w:tcW w:w="685" w:type="pct"/>
          </w:tcPr>
          <w:p w:rsidR="007E43E3" w:rsidRPr="000538A3" w:rsidRDefault="00844F35" w:rsidP="00E436E6">
            <w:pPr>
              <w:rPr>
                <w:sz w:val="22"/>
                <w:szCs w:val="22"/>
                <w:lang w:val="en-ZA"/>
              </w:rPr>
            </w:pPr>
            <w:r w:rsidRPr="00844F35">
              <w:rPr>
                <w:sz w:val="22"/>
                <w:szCs w:val="22"/>
                <w:lang w:val="en-ZA"/>
              </w:rPr>
              <w:t>At least three months before the end of project implementation</w:t>
            </w:r>
          </w:p>
        </w:tc>
      </w:tr>
      <w:tr w:rsidR="007E43E3" w:rsidRPr="00A91D83" w:rsidTr="00563851">
        <w:tc>
          <w:tcPr>
            <w:tcW w:w="1533" w:type="pct"/>
          </w:tcPr>
          <w:p w:rsidR="007E43E3" w:rsidRPr="000538A3" w:rsidRDefault="00844F35" w:rsidP="00E436E6">
            <w:pPr>
              <w:rPr>
                <w:sz w:val="22"/>
                <w:szCs w:val="22"/>
                <w:lang w:val="en-ZA"/>
              </w:rPr>
            </w:pPr>
            <w:r w:rsidRPr="00844F35">
              <w:rPr>
                <w:sz w:val="22"/>
                <w:szCs w:val="22"/>
                <w:lang w:val="en-ZA"/>
              </w:rPr>
              <w:t>Project Terminal Report</w:t>
            </w:r>
          </w:p>
        </w:tc>
        <w:tc>
          <w:tcPr>
            <w:tcW w:w="1733" w:type="pct"/>
            <w:vAlign w:val="center"/>
          </w:tcPr>
          <w:p w:rsidR="007E43E3" w:rsidRPr="000538A3" w:rsidRDefault="00844F35" w:rsidP="007E43E3">
            <w:pPr>
              <w:numPr>
                <w:ilvl w:val="0"/>
                <w:numId w:val="24"/>
              </w:numPr>
              <w:rPr>
                <w:sz w:val="22"/>
                <w:szCs w:val="22"/>
                <w:lang w:val="en-ZA"/>
              </w:rPr>
            </w:pPr>
            <w:r w:rsidRPr="00844F35">
              <w:rPr>
                <w:sz w:val="22"/>
                <w:szCs w:val="22"/>
                <w:lang w:val="en-ZA"/>
              </w:rPr>
              <w:t xml:space="preserve">Project manager and team </w:t>
            </w:r>
          </w:p>
          <w:p w:rsidR="007E43E3" w:rsidRPr="000538A3" w:rsidRDefault="00844F35" w:rsidP="007E43E3">
            <w:pPr>
              <w:numPr>
                <w:ilvl w:val="0"/>
                <w:numId w:val="24"/>
              </w:numPr>
              <w:rPr>
                <w:sz w:val="22"/>
                <w:szCs w:val="22"/>
                <w:lang w:val="en-ZA"/>
              </w:rPr>
            </w:pPr>
            <w:r w:rsidRPr="00844F35">
              <w:rPr>
                <w:sz w:val="22"/>
                <w:szCs w:val="22"/>
                <w:lang w:val="en-ZA"/>
              </w:rPr>
              <w:t>UNDP CO</w:t>
            </w:r>
          </w:p>
          <w:p w:rsidR="007E43E3" w:rsidRPr="000538A3" w:rsidRDefault="00844F35" w:rsidP="006B3F2B">
            <w:pPr>
              <w:numPr>
                <w:ilvl w:val="0"/>
                <w:numId w:val="24"/>
              </w:numPr>
              <w:rPr>
                <w:sz w:val="22"/>
                <w:szCs w:val="22"/>
                <w:lang w:val="en-ZA"/>
              </w:rPr>
            </w:pPr>
            <w:r w:rsidRPr="00844F35">
              <w:rPr>
                <w:sz w:val="22"/>
                <w:szCs w:val="22"/>
                <w:lang w:val="en-ZA"/>
              </w:rPr>
              <w:t>local consultant</w:t>
            </w:r>
          </w:p>
        </w:tc>
        <w:tc>
          <w:tcPr>
            <w:tcW w:w="1049" w:type="pct"/>
            <w:vAlign w:val="center"/>
          </w:tcPr>
          <w:p w:rsidR="007E43E3" w:rsidRPr="000538A3" w:rsidRDefault="00844F35" w:rsidP="00E436E6">
            <w:pPr>
              <w:rPr>
                <w:sz w:val="22"/>
                <w:szCs w:val="22"/>
                <w:lang w:val="en-ZA"/>
              </w:rPr>
            </w:pPr>
            <w:r w:rsidRPr="00844F35">
              <w:rPr>
                <w:sz w:val="22"/>
                <w:szCs w:val="22"/>
                <w:lang w:val="en-ZA"/>
              </w:rPr>
              <w:t>$0</w:t>
            </w:r>
          </w:p>
        </w:tc>
        <w:tc>
          <w:tcPr>
            <w:tcW w:w="685" w:type="pct"/>
          </w:tcPr>
          <w:p w:rsidR="007E43E3" w:rsidRPr="000538A3" w:rsidRDefault="00844F35" w:rsidP="00E436E6">
            <w:pPr>
              <w:rPr>
                <w:sz w:val="22"/>
                <w:szCs w:val="22"/>
                <w:lang w:val="en-ZA"/>
              </w:rPr>
            </w:pPr>
            <w:r w:rsidRPr="00844F35">
              <w:rPr>
                <w:sz w:val="22"/>
                <w:szCs w:val="22"/>
                <w:lang w:val="en-ZA"/>
              </w:rPr>
              <w:t>At least three months before the end of the project</w:t>
            </w:r>
          </w:p>
        </w:tc>
      </w:tr>
      <w:tr w:rsidR="007E43E3" w:rsidRPr="00A91D83" w:rsidTr="00563851">
        <w:tc>
          <w:tcPr>
            <w:tcW w:w="1533" w:type="pct"/>
          </w:tcPr>
          <w:p w:rsidR="007E43E3" w:rsidRPr="000538A3" w:rsidRDefault="00844F35" w:rsidP="00E436E6">
            <w:pPr>
              <w:rPr>
                <w:sz w:val="22"/>
                <w:szCs w:val="22"/>
                <w:lang w:val="en-ZA"/>
              </w:rPr>
            </w:pPr>
            <w:r w:rsidRPr="00844F35">
              <w:rPr>
                <w:sz w:val="22"/>
                <w:szCs w:val="22"/>
                <w:lang w:val="en-ZA"/>
              </w:rPr>
              <w:t xml:space="preserve">Audit </w:t>
            </w:r>
          </w:p>
        </w:tc>
        <w:tc>
          <w:tcPr>
            <w:tcW w:w="1733" w:type="pct"/>
            <w:vAlign w:val="center"/>
          </w:tcPr>
          <w:p w:rsidR="007E43E3" w:rsidRPr="000538A3" w:rsidRDefault="00844F35" w:rsidP="007E43E3">
            <w:pPr>
              <w:numPr>
                <w:ilvl w:val="0"/>
                <w:numId w:val="22"/>
              </w:numPr>
              <w:rPr>
                <w:sz w:val="22"/>
                <w:szCs w:val="22"/>
                <w:lang w:val="en-ZA"/>
              </w:rPr>
            </w:pPr>
            <w:r w:rsidRPr="00844F35">
              <w:rPr>
                <w:sz w:val="22"/>
                <w:szCs w:val="22"/>
                <w:lang w:val="en-ZA"/>
              </w:rPr>
              <w:t>UNDP CO</w:t>
            </w:r>
          </w:p>
          <w:p w:rsidR="007E43E3" w:rsidRPr="000538A3" w:rsidRDefault="00844F35" w:rsidP="006B3F2B">
            <w:pPr>
              <w:numPr>
                <w:ilvl w:val="0"/>
                <w:numId w:val="22"/>
              </w:numPr>
              <w:rPr>
                <w:sz w:val="22"/>
                <w:szCs w:val="22"/>
                <w:lang w:val="en-ZA"/>
              </w:rPr>
            </w:pPr>
            <w:r w:rsidRPr="00844F35">
              <w:rPr>
                <w:sz w:val="22"/>
                <w:szCs w:val="22"/>
                <w:lang w:val="en-ZA"/>
              </w:rPr>
              <w:t xml:space="preserve">Project manager and team </w:t>
            </w:r>
          </w:p>
        </w:tc>
        <w:tc>
          <w:tcPr>
            <w:tcW w:w="1049" w:type="pct"/>
            <w:vAlign w:val="center"/>
          </w:tcPr>
          <w:p w:rsidR="007E43E3" w:rsidRPr="000538A3" w:rsidRDefault="00844F35" w:rsidP="00E436E6">
            <w:pPr>
              <w:rPr>
                <w:sz w:val="22"/>
                <w:szCs w:val="22"/>
                <w:lang w:val="en-ZA"/>
              </w:rPr>
            </w:pPr>
            <w:r w:rsidRPr="00844F35">
              <w:rPr>
                <w:rFonts w:eastAsia="SimSun"/>
                <w:sz w:val="22"/>
                <w:szCs w:val="22"/>
                <w:lang w:val="en-ZA"/>
              </w:rPr>
              <w:t>$</w:t>
            </w:r>
            <w:r w:rsidRPr="00844F35">
              <w:rPr>
                <w:sz w:val="22"/>
                <w:szCs w:val="22"/>
                <w:lang w:val="en-ZA"/>
              </w:rPr>
              <w:t>10,000</w:t>
            </w:r>
          </w:p>
        </w:tc>
        <w:tc>
          <w:tcPr>
            <w:tcW w:w="685" w:type="pct"/>
          </w:tcPr>
          <w:p w:rsidR="007E43E3" w:rsidRPr="000538A3" w:rsidRDefault="00844F35" w:rsidP="00E436E6">
            <w:pPr>
              <w:rPr>
                <w:sz w:val="22"/>
                <w:szCs w:val="22"/>
                <w:lang w:val="en-ZA"/>
              </w:rPr>
            </w:pPr>
            <w:r w:rsidRPr="00844F35">
              <w:rPr>
                <w:sz w:val="22"/>
                <w:szCs w:val="22"/>
                <w:lang w:val="en-ZA"/>
              </w:rPr>
              <w:t>Yearly</w:t>
            </w:r>
          </w:p>
        </w:tc>
      </w:tr>
      <w:tr w:rsidR="007E43E3" w:rsidRPr="00A91D83" w:rsidTr="00563851">
        <w:tc>
          <w:tcPr>
            <w:tcW w:w="1533" w:type="pct"/>
            <w:tcBorders>
              <w:bottom w:val="single" w:sz="4" w:space="0" w:color="auto"/>
            </w:tcBorders>
          </w:tcPr>
          <w:p w:rsidR="007E43E3" w:rsidRPr="000538A3" w:rsidRDefault="00844F35" w:rsidP="00E436E6">
            <w:pPr>
              <w:rPr>
                <w:sz w:val="22"/>
                <w:szCs w:val="22"/>
                <w:lang w:val="en-ZA"/>
              </w:rPr>
            </w:pPr>
            <w:r w:rsidRPr="00844F35">
              <w:rPr>
                <w:sz w:val="22"/>
                <w:szCs w:val="22"/>
                <w:lang w:val="en-ZA"/>
              </w:rPr>
              <w:t xml:space="preserve">Visits to field sites </w:t>
            </w:r>
          </w:p>
        </w:tc>
        <w:tc>
          <w:tcPr>
            <w:tcW w:w="1733" w:type="pct"/>
            <w:tcBorders>
              <w:bottom w:val="single" w:sz="4" w:space="0" w:color="auto"/>
            </w:tcBorders>
            <w:vAlign w:val="center"/>
          </w:tcPr>
          <w:p w:rsidR="007E43E3" w:rsidRPr="000538A3" w:rsidRDefault="00844F35" w:rsidP="007E43E3">
            <w:pPr>
              <w:numPr>
                <w:ilvl w:val="0"/>
                <w:numId w:val="23"/>
              </w:numPr>
              <w:rPr>
                <w:sz w:val="22"/>
                <w:szCs w:val="22"/>
                <w:lang w:val="en-ZA"/>
              </w:rPr>
            </w:pPr>
            <w:r w:rsidRPr="00844F35">
              <w:rPr>
                <w:sz w:val="22"/>
                <w:szCs w:val="22"/>
                <w:lang w:val="en-ZA"/>
              </w:rPr>
              <w:t xml:space="preserve">UNDP CO </w:t>
            </w:r>
          </w:p>
          <w:p w:rsidR="007E43E3" w:rsidRPr="000538A3" w:rsidRDefault="00844F35" w:rsidP="007E43E3">
            <w:pPr>
              <w:numPr>
                <w:ilvl w:val="0"/>
                <w:numId w:val="23"/>
              </w:numPr>
              <w:rPr>
                <w:sz w:val="22"/>
                <w:szCs w:val="22"/>
                <w:lang w:val="en-ZA"/>
              </w:rPr>
            </w:pPr>
            <w:r w:rsidRPr="00844F35">
              <w:rPr>
                <w:sz w:val="22"/>
                <w:szCs w:val="22"/>
                <w:lang w:val="en-ZA"/>
              </w:rPr>
              <w:t>UNDP RCU (as appropriate)</w:t>
            </w:r>
          </w:p>
          <w:p w:rsidR="007E43E3" w:rsidRPr="000538A3" w:rsidRDefault="00844F35" w:rsidP="006B3F2B">
            <w:pPr>
              <w:numPr>
                <w:ilvl w:val="0"/>
                <w:numId w:val="23"/>
              </w:numPr>
              <w:rPr>
                <w:sz w:val="22"/>
                <w:szCs w:val="22"/>
                <w:lang w:val="en-ZA"/>
              </w:rPr>
            </w:pPr>
            <w:r w:rsidRPr="00844F35">
              <w:rPr>
                <w:sz w:val="22"/>
                <w:szCs w:val="22"/>
                <w:lang w:val="en-ZA"/>
              </w:rPr>
              <w:t>Government representatives</w:t>
            </w:r>
          </w:p>
        </w:tc>
        <w:tc>
          <w:tcPr>
            <w:tcW w:w="1049" w:type="pct"/>
            <w:tcBorders>
              <w:bottom w:val="single" w:sz="4" w:space="0" w:color="auto"/>
            </w:tcBorders>
            <w:vAlign w:val="center"/>
          </w:tcPr>
          <w:p w:rsidR="007E43E3" w:rsidRPr="000538A3" w:rsidRDefault="00844F35" w:rsidP="00E436E6">
            <w:pPr>
              <w:rPr>
                <w:sz w:val="22"/>
                <w:szCs w:val="22"/>
                <w:lang w:val="en-ZA"/>
              </w:rPr>
            </w:pPr>
            <w:r w:rsidRPr="00844F35">
              <w:rPr>
                <w:rFonts w:eastAsia="SimSun"/>
                <w:sz w:val="22"/>
                <w:szCs w:val="22"/>
                <w:lang w:val="en-ZA"/>
              </w:rPr>
              <w:t>$</w:t>
            </w:r>
            <w:r w:rsidRPr="00844F35">
              <w:rPr>
                <w:sz w:val="22"/>
                <w:szCs w:val="22"/>
                <w:lang w:val="en-ZA"/>
              </w:rPr>
              <w:t>40,000</w:t>
            </w:r>
          </w:p>
        </w:tc>
        <w:tc>
          <w:tcPr>
            <w:tcW w:w="685" w:type="pct"/>
            <w:tcBorders>
              <w:bottom w:val="single" w:sz="4" w:space="0" w:color="auto"/>
            </w:tcBorders>
          </w:tcPr>
          <w:p w:rsidR="007E43E3" w:rsidRPr="000538A3" w:rsidRDefault="00844F35" w:rsidP="00E436E6">
            <w:pPr>
              <w:rPr>
                <w:sz w:val="22"/>
                <w:szCs w:val="22"/>
                <w:lang w:val="en-ZA"/>
              </w:rPr>
            </w:pPr>
            <w:r w:rsidRPr="00844F35">
              <w:rPr>
                <w:sz w:val="22"/>
                <w:szCs w:val="22"/>
                <w:lang w:val="en-ZA"/>
              </w:rPr>
              <w:t>Yearly</w:t>
            </w:r>
          </w:p>
        </w:tc>
      </w:tr>
      <w:tr w:rsidR="00563851" w:rsidRPr="00A91D83" w:rsidTr="00563851">
        <w:trPr>
          <w:cantSplit/>
          <w:trHeight w:val="611"/>
        </w:trPr>
        <w:tc>
          <w:tcPr>
            <w:tcW w:w="3266" w:type="pct"/>
            <w:gridSpan w:val="2"/>
            <w:shd w:val="clear" w:color="auto" w:fill="E6E6E6"/>
          </w:tcPr>
          <w:p w:rsidR="006B3F2B" w:rsidRPr="00A91D83" w:rsidRDefault="00844F35" w:rsidP="00E436E6">
            <w:pPr>
              <w:rPr>
                <w:b/>
                <w:sz w:val="22"/>
                <w:szCs w:val="22"/>
                <w:lang w:val="en-ZA"/>
              </w:rPr>
            </w:pPr>
            <w:r w:rsidRPr="00844F35">
              <w:rPr>
                <w:b/>
                <w:sz w:val="22"/>
                <w:szCs w:val="22"/>
                <w:lang w:val="en-ZA"/>
              </w:rPr>
              <w:t xml:space="preserve">TOTAL indicative COST </w:t>
            </w:r>
          </w:p>
          <w:p w:rsidR="006B3F2B" w:rsidRPr="00A91D83" w:rsidRDefault="00A03365" w:rsidP="00E436E6">
            <w:pPr>
              <w:rPr>
                <w:sz w:val="22"/>
                <w:szCs w:val="22"/>
                <w:lang w:val="en-ZA"/>
              </w:rPr>
            </w:pPr>
            <w:r>
              <w:rPr>
                <w:sz w:val="22"/>
                <w:szCs w:val="22"/>
                <w:lang w:val="en-ZA"/>
              </w:rPr>
              <w:t>(e</w:t>
            </w:r>
            <w:r w:rsidR="00844F35" w:rsidRPr="00844F35">
              <w:rPr>
                <w:sz w:val="22"/>
                <w:szCs w:val="22"/>
                <w:lang w:val="en-ZA"/>
              </w:rPr>
              <w:t>xcluding project team staff time and UNDP staff and travel expenses</w:t>
            </w:r>
            <w:r w:rsidR="002908BE">
              <w:rPr>
                <w:sz w:val="22"/>
                <w:szCs w:val="22"/>
                <w:lang w:val="en-ZA"/>
              </w:rPr>
              <w:t>)</w:t>
            </w:r>
          </w:p>
        </w:tc>
        <w:tc>
          <w:tcPr>
            <w:tcW w:w="1049" w:type="pct"/>
            <w:shd w:val="clear" w:color="auto" w:fill="E6E6E6"/>
            <w:vAlign w:val="center"/>
          </w:tcPr>
          <w:p w:rsidR="006B3F2B" w:rsidRPr="00A91D83" w:rsidRDefault="00844F35" w:rsidP="00E436E6">
            <w:pPr>
              <w:rPr>
                <w:sz w:val="22"/>
                <w:szCs w:val="22"/>
                <w:lang w:val="en-ZA"/>
              </w:rPr>
            </w:pPr>
            <w:r w:rsidRPr="00844F35">
              <w:rPr>
                <w:sz w:val="22"/>
                <w:szCs w:val="22"/>
                <w:lang w:val="en-ZA"/>
              </w:rPr>
              <w:t>$175</w:t>
            </w:r>
            <w:r w:rsidR="00A03365">
              <w:rPr>
                <w:sz w:val="22"/>
                <w:szCs w:val="22"/>
                <w:lang w:val="en-ZA"/>
              </w:rPr>
              <w:t>,</w:t>
            </w:r>
            <w:r w:rsidRPr="00844F35">
              <w:rPr>
                <w:sz w:val="22"/>
                <w:szCs w:val="22"/>
                <w:lang w:val="en-ZA"/>
              </w:rPr>
              <w:t>000</w:t>
            </w:r>
          </w:p>
        </w:tc>
        <w:tc>
          <w:tcPr>
            <w:tcW w:w="685" w:type="pct"/>
            <w:shd w:val="clear" w:color="auto" w:fill="E6E6E6"/>
          </w:tcPr>
          <w:p w:rsidR="006B3F2B" w:rsidRPr="00A91D83" w:rsidRDefault="006B3F2B" w:rsidP="00E436E6">
            <w:pPr>
              <w:rPr>
                <w:sz w:val="22"/>
                <w:szCs w:val="22"/>
                <w:lang w:val="en-ZA"/>
              </w:rPr>
            </w:pPr>
          </w:p>
        </w:tc>
      </w:tr>
    </w:tbl>
    <w:p w:rsidR="006B3F2B" w:rsidRDefault="006B3F2B" w:rsidP="000971A7">
      <w:pPr>
        <w:spacing w:after="120"/>
        <w:ind w:left="360"/>
        <w:jc w:val="both"/>
        <w:rPr>
          <w:b/>
          <w:caps/>
          <w:sz w:val="22"/>
          <w:szCs w:val="22"/>
        </w:rPr>
      </w:pPr>
    </w:p>
    <w:p w:rsidR="002908BE" w:rsidRPr="00BA7E99" w:rsidRDefault="002908BE" w:rsidP="000971A7">
      <w:pPr>
        <w:spacing w:after="120"/>
        <w:ind w:left="360"/>
        <w:jc w:val="both"/>
        <w:rPr>
          <w:b/>
          <w:caps/>
          <w:sz w:val="22"/>
          <w:szCs w:val="22"/>
        </w:rPr>
      </w:pPr>
    </w:p>
    <w:p w:rsidR="00266149" w:rsidRPr="00BA7E99" w:rsidRDefault="00266149" w:rsidP="00895E0F">
      <w:pPr>
        <w:pStyle w:val="Caption"/>
        <w:spacing w:before="240" w:after="120"/>
        <w:jc w:val="both"/>
        <w:rPr>
          <w:rFonts w:ascii="Times New Roman" w:hAnsi="Times New Roman"/>
          <w:b w:val="0"/>
          <w:caps w:val="0"/>
          <w:sz w:val="22"/>
          <w:szCs w:val="22"/>
        </w:rPr>
      </w:pPr>
      <w:r w:rsidRPr="00BA7E99">
        <w:rPr>
          <w:rFonts w:ascii="Times New Roman" w:hAnsi="Times New Roman"/>
          <w:sz w:val="22"/>
          <w:szCs w:val="22"/>
          <w:u w:val="single"/>
        </w:rPr>
        <w:lastRenderedPageBreak/>
        <w:t>part ii:  project justification</w:t>
      </w:r>
      <w:r w:rsidR="004507F1" w:rsidRPr="00BA7E99">
        <w:rPr>
          <w:rFonts w:ascii="Times New Roman" w:hAnsi="Times New Roman"/>
          <w:b w:val="0"/>
          <w:caps w:val="0"/>
          <w:sz w:val="22"/>
          <w:szCs w:val="22"/>
        </w:rPr>
        <w:t xml:space="preserve">:  In addition to the following questions, please ensure that the project design incorporates </w:t>
      </w:r>
      <w:r w:rsidR="00050F6A" w:rsidRPr="00BA7E99">
        <w:rPr>
          <w:rFonts w:ascii="Times New Roman" w:hAnsi="Times New Roman"/>
          <w:b w:val="0"/>
          <w:caps w:val="0"/>
          <w:sz w:val="22"/>
          <w:szCs w:val="22"/>
        </w:rPr>
        <w:t>key</w:t>
      </w:r>
      <w:r w:rsidR="00DB7865" w:rsidRPr="00BA7E99">
        <w:rPr>
          <w:rFonts w:ascii="Times New Roman" w:hAnsi="Times New Roman"/>
          <w:b w:val="0"/>
          <w:caps w:val="0"/>
          <w:sz w:val="22"/>
          <w:szCs w:val="22"/>
        </w:rPr>
        <w:t xml:space="preserve"> GEF operational principles, including sustainability of global environmental benefits</w:t>
      </w:r>
      <w:r w:rsidR="003E3233" w:rsidRPr="00BA7E99">
        <w:rPr>
          <w:rFonts w:ascii="Times New Roman" w:hAnsi="Times New Roman"/>
          <w:b w:val="0"/>
          <w:caps w:val="0"/>
          <w:sz w:val="22"/>
          <w:szCs w:val="22"/>
        </w:rPr>
        <w:t>, institutional continuity</w:t>
      </w:r>
      <w:r w:rsidR="00050F6A" w:rsidRPr="00BA7E99">
        <w:rPr>
          <w:rFonts w:ascii="Times New Roman" w:hAnsi="Times New Roman"/>
          <w:b w:val="0"/>
          <w:caps w:val="0"/>
          <w:sz w:val="22"/>
          <w:szCs w:val="22"/>
        </w:rPr>
        <w:t xml:space="preserve"> and replicability, keeping in mind </w:t>
      </w:r>
      <w:r w:rsidR="003E3233" w:rsidRPr="00BA7E99">
        <w:rPr>
          <w:rFonts w:ascii="Times New Roman" w:hAnsi="Times New Roman"/>
          <w:b w:val="0"/>
          <w:caps w:val="0"/>
          <w:sz w:val="22"/>
          <w:szCs w:val="22"/>
        </w:rPr>
        <w:t xml:space="preserve">that these principles will be monitored rigorously in the </w:t>
      </w:r>
      <w:r w:rsidR="00050F6A" w:rsidRPr="00BA7E99">
        <w:rPr>
          <w:rFonts w:ascii="Times New Roman" w:hAnsi="Times New Roman"/>
          <w:b w:val="0"/>
          <w:caps w:val="0"/>
          <w:sz w:val="22"/>
          <w:szCs w:val="22"/>
        </w:rPr>
        <w:t>annual P</w:t>
      </w:r>
      <w:r w:rsidR="003E3233" w:rsidRPr="00BA7E99">
        <w:rPr>
          <w:rFonts w:ascii="Times New Roman" w:hAnsi="Times New Roman"/>
          <w:b w:val="0"/>
          <w:caps w:val="0"/>
          <w:sz w:val="22"/>
          <w:szCs w:val="22"/>
        </w:rPr>
        <w:t xml:space="preserve">roject </w:t>
      </w:r>
      <w:r w:rsidR="00050F6A" w:rsidRPr="00BA7E99">
        <w:rPr>
          <w:rFonts w:ascii="Times New Roman" w:hAnsi="Times New Roman"/>
          <w:b w:val="0"/>
          <w:caps w:val="0"/>
          <w:sz w:val="22"/>
          <w:szCs w:val="22"/>
        </w:rPr>
        <w:t>I</w:t>
      </w:r>
      <w:r w:rsidR="003E3233" w:rsidRPr="00BA7E99">
        <w:rPr>
          <w:rFonts w:ascii="Times New Roman" w:hAnsi="Times New Roman"/>
          <w:b w:val="0"/>
          <w:caps w:val="0"/>
          <w:sz w:val="22"/>
          <w:szCs w:val="22"/>
        </w:rPr>
        <w:t xml:space="preserve">mplementation </w:t>
      </w:r>
      <w:r w:rsidR="00050F6A" w:rsidRPr="00BA7E99">
        <w:rPr>
          <w:rFonts w:ascii="Times New Roman" w:hAnsi="Times New Roman"/>
          <w:b w:val="0"/>
          <w:caps w:val="0"/>
          <w:sz w:val="22"/>
          <w:szCs w:val="22"/>
        </w:rPr>
        <w:t>R</w:t>
      </w:r>
      <w:r w:rsidR="003E3233" w:rsidRPr="00BA7E99">
        <w:rPr>
          <w:rFonts w:ascii="Times New Roman" w:hAnsi="Times New Roman"/>
          <w:b w:val="0"/>
          <w:caps w:val="0"/>
          <w:sz w:val="22"/>
          <w:szCs w:val="22"/>
        </w:rPr>
        <w:t>eview</w:t>
      </w:r>
      <w:r w:rsidR="00050F6A" w:rsidRPr="00BA7E99">
        <w:rPr>
          <w:rFonts w:ascii="Times New Roman" w:hAnsi="Times New Roman"/>
          <w:b w:val="0"/>
          <w:caps w:val="0"/>
          <w:sz w:val="22"/>
          <w:szCs w:val="22"/>
        </w:rPr>
        <w:t xml:space="preserve"> and other Review stages</w:t>
      </w:r>
      <w:r w:rsidR="003E3233" w:rsidRPr="00BA7E99">
        <w:rPr>
          <w:rFonts w:ascii="Times New Roman" w:hAnsi="Times New Roman"/>
          <w:b w:val="0"/>
          <w:caps w:val="0"/>
          <w:sz w:val="22"/>
          <w:szCs w:val="22"/>
        </w:rPr>
        <w:t>.</w:t>
      </w:r>
    </w:p>
    <w:p w:rsidR="00535CE0" w:rsidRPr="00BA7E99" w:rsidRDefault="00535CE0" w:rsidP="00660BA5">
      <w:pPr>
        <w:pStyle w:val="Footer"/>
        <w:numPr>
          <w:ilvl w:val="0"/>
          <w:numId w:val="3"/>
        </w:numPr>
        <w:tabs>
          <w:tab w:val="clear" w:pos="720"/>
          <w:tab w:val="clear" w:pos="4320"/>
          <w:tab w:val="clear" w:pos="8640"/>
        </w:tabs>
        <w:spacing w:after="80"/>
        <w:ind w:left="360"/>
        <w:rPr>
          <w:sz w:val="22"/>
          <w:szCs w:val="22"/>
        </w:rPr>
      </w:pPr>
      <w:r w:rsidRPr="00BA7E99">
        <w:rPr>
          <w:b/>
          <w:smallCaps/>
          <w:sz w:val="22"/>
          <w:szCs w:val="22"/>
        </w:rPr>
        <w:t>State the issue, how the project seeks to address it, and the expected global environmental benefits to be delivered:</w:t>
      </w:r>
      <w:r w:rsidRPr="00BA7E99">
        <w:rPr>
          <w:sz w:val="22"/>
          <w:szCs w:val="22"/>
        </w:rPr>
        <w:t xml:space="preserve">  </w:t>
      </w:r>
    </w:p>
    <w:p w:rsidR="006B563B" w:rsidRPr="00BA7E99" w:rsidRDefault="006B563B" w:rsidP="00763DE7">
      <w:pPr>
        <w:spacing w:after="120"/>
        <w:jc w:val="both"/>
        <w:rPr>
          <w:sz w:val="22"/>
          <w:szCs w:val="22"/>
          <w:lang w:val="en-ZA" w:eastAsia="fr-CA"/>
        </w:rPr>
      </w:pPr>
      <w:r w:rsidRPr="00BA7E99">
        <w:rPr>
          <w:sz w:val="22"/>
          <w:szCs w:val="22"/>
          <w:lang w:val="en-ZA" w:eastAsia="fr-CA"/>
        </w:rPr>
        <w:t xml:space="preserve">Namibia is a large </w:t>
      </w:r>
      <w:r w:rsidR="00517212">
        <w:rPr>
          <w:sz w:val="22"/>
          <w:szCs w:val="22"/>
          <w:lang w:val="en-ZA" w:eastAsia="fr-CA"/>
        </w:rPr>
        <w:t xml:space="preserve">net </w:t>
      </w:r>
      <w:r w:rsidRPr="00BA7E99">
        <w:rPr>
          <w:sz w:val="22"/>
          <w:szCs w:val="22"/>
          <w:lang w:val="en-ZA" w:eastAsia="fr-CA"/>
        </w:rPr>
        <w:t>importer of energy as it is illustrated in figure</w:t>
      </w:r>
      <w:r w:rsidR="009C3943">
        <w:rPr>
          <w:sz w:val="22"/>
          <w:szCs w:val="22"/>
          <w:lang w:val="en-ZA" w:eastAsia="fr-CA"/>
        </w:rPr>
        <w:t xml:space="preserve"> 1</w:t>
      </w:r>
      <w:r w:rsidRPr="00BA7E99">
        <w:rPr>
          <w:sz w:val="22"/>
          <w:szCs w:val="22"/>
          <w:lang w:val="en-ZA" w:eastAsia="fr-CA"/>
        </w:rPr>
        <w:t>. The country imports about 5</w:t>
      </w:r>
      <w:r w:rsidR="00E6356F">
        <w:rPr>
          <w:sz w:val="22"/>
          <w:szCs w:val="22"/>
          <w:lang w:val="en-ZA" w:eastAsia="fr-CA"/>
        </w:rPr>
        <w:t>8</w:t>
      </w:r>
      <w:r w:rsidRPr="00BA7E99">
        <w:rPr>
          <w:sz w:val="22"/>
          <w:szCs w:val="22"/>
          <w:lang w:val="en-ZA" w:eastAsia="fr-CA"/>
        </w:rPr>
        <w:t xml:space="preserve">% of its electricity needs from the Southern African Power Pool (SAPP) member states, 89% </w:t>
      </w:r>
      <w:r w:rsidR="00D24D40" w:rsidRPr="00BA7E99">
        <w:rPr>
          <w:sz w:val="22"/>
          <w:szCs w:val="22"/>
          <w:lang w:val="en-ZA" w:eastAsia="fr-CA"/>
        </w:rPr>
        <w:t xml:space="preserve">of which </w:t>
      </w:r>
      <w:r w:rsidRPr="00BA7E99">
        <w:rPr>
          <w:sz w:val="22"/>
          <w:szCs w:val="22"/>
          <w:lang w:val="en-ZA" w:eastAsia="fr-CA"/>
        </w:rPr>
        <w:t xml:space="preserve">is from South Africa. Over 90% of </w:t>
      </w:r>
      <w:smartTag w:uri="urn:schemas-microsoft-com:office:smarttags" w:element="place">
        <w:smartTag w:uri="urn:schemas-microsoft-com:office:smarttags" w:element="country-region">
          <w:r w:rsidRPr="00BA7E99">
            <w:rPr>
              <w:sz w:val="22"/>
              <w:szCs w:val="22"/>
              <w:lang w:val="en-ZA" w:eastAsia="fr-CA"/>
            </w:rPr>
            <w:t>South Africa</w:t>
          </w:r>
        </w:smartTag>
      </w:smartTag>
      <w:r w:rsidRPr="00BA7E99">
        <w:rPr>
          <w:sz w:val="22"/>
          <w:szCs w:val="22"/>
          <w:lang w:val="en-ZA" w:eastAsia="fr-CA"/>
        </w:rPr>
        <w:t xml:space="preserve">’s electrical power is from coal-based power generating units. Since the surplus generation capacity in South Africa is running out, Namibia is particularly </w:t>
      </w:r>
      <w:r w:rsidR="00E6356F">
        <w:rPr>
          <w:sz w:val="22"/>
          <w:szCs w:val="22"/>
          <w:lang w:val="en-ZA" w:eastAsia="fr-CA"/>
        </w:rPr>
        <w:t>at risk from</w:t>
      </w:r>
      <w:r w:rsidRPr="00BA7E99">
        <w:rPr>
          <w:sz w:val="22"/>
          <w:szCs w:val="22"/>
          <w:lang w:val="en-ZA" w:eastAsia="fr-CA"/>
        </w:rPr>
        <w:t xml:space="preserve"> an electricity supply shortage. </w:t>
      </w:r>
    </w:p>
    <w:p w:rsidR="006B563B" w:rsidRPr="00BA7E99" w:rsidRDefault="00A527E7" w:rsidP="006B563B">
      <w:pPr>
        <w:jc w:val="center"/>
        <w:rPr>
          <w:lang w:val="en-ZA" w:eastAsia="fr-CA"/>
        </w:rPr>
      </w:pPr>
      <w:r>
        <w:rPr>
          <w:noProof/>
        </w:rPr>
        <w:drawing>
          <wp:inline distT="0" distB="0" distL="0" distR="0">
            <wp:extent cx="5600700" cy="299085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5600700" cy="2990850"/>
                    </a:xfrm>
                    <a:prstGeom prst="rect">
                      <a:avLst/>
                    </a:prstGeom>
                    <a:noFill/>
                    <a:ln w="9525">
                      <a:noFill/>
                      <a:miter lim="800000"/>
                      <a:headEnd/>
                      <a:tailEnd/>
                    </a:ln>
                  </pic:spPr>
                </pic:pic>
              </a:graphicData>
            </a:graphic>
          </wp:inline>
        </w:drawing>
      </w:r>
    </w:p>
    <w:p w:rsidR="00134343" w:rsidRDefault="00134343" w:rsidP="006B563B">
      <w:pPr>
        <w:pStyle w:val="Figure"/>
        <w:rPr>
          <w:rFonts w:ascii="Times New Roman" w:hAnsi="Times New Roman" w:cs="Times New Roman"/>
          <w:sz w:val="22"/>
          <w:szCs w:val="22"/>
          <w:lang w:val="en-ZA"/>
        </w:rPr>
      </w:pPr>
    </w:p>
    <w:p w:rsidR="006B563B" w:rsidRPr="00BA7E99" w:rsidRDefault="006B563B" w:rsidP="006B563B">
      <w:pPr>
        <w:pStyle w:val="Figure"/>
        <w:rPr>
          <w:rFonts w:ascii="Times New Roman" w:hAnsi="Times New Roman" w:cs="Times New Roman"/>
          <w:sz w:val="22"/>
          <w:szCs w:val="22"/>
          <w:lang w:val="en-ZA"/>
        </w:rPr>
      </w:pPr>
      <w:r w:rsidRPr="00BA7E99">
        <w:rPr>
          <w:rFonts w:ascii="Times New Roman" w:hAnsi="Times New Roman" w:cs="Times New Roman"/>
          <w:sz w:val="22"/>
          <w:szCs w:val="22"/>
          <w:lang w:val="en-ZA"/>
        </w:rPr>
        <w:t xml:space="preserve">Figure </w:t>
      </w:r>
      <w:r w:rsidR="00F14639">
        <w:rPr>
          <w:rFonts w:ascii="Times New Roman" w:hAnsi="Times New Roman" w:cs="Times New Roman"/>
          <w:sz w:val="22"/>
          <w:szCs w:val="22"/>
          <w:lang w:val="en-ZA"/>
        </w:rPr>
        <w:t>1</w:t>
      </w:r>
      <w:r w:rsidRPr="00BA7E99">
        <w:rPr>
          <w:rFonts w:ascii="Times New Roman" w:hAnsi="Times New Roman" w:cs="Times New Roman"/>
          <w:sz w:val="22"/>
          <w:szCs w:val="22"/>
          <w:lang w:val="en-ZA"/>
        </w:rPr>
        <w:t>: Comparison of Total Imports against Local Generation</w:t>
      </w:r>
    </w:p>
    <w:p w:rsidR="006B563B" w:rsidRPr="00BA7E99" w:rsidRDefault="006B563B" w:rsidP="006B563B">
      <w:pPr>
        <w:pStyle w:val="Source"/>
        <w:spacing w:after="120"/>
        <w:rPr>
          <w:rFonts w:ascii="Times New Roman" w:hAnsi="Times New Roman"/>
          <w:lang w:val="en-ZA"/>
        </w:rPr>
      </w:pPr>
      <w:r w:rsidRPr="00BA7E99">
        <w:rPr>
          <w:rFonts w:ascii="Times New Roman" w:hAnsi="Times New Roman"/>
          <w:lang w:val="en-ZA"/>
        </w:rPr>
        <w:t>Source: Annual Report 200</w:t>
      </w:r>
      <w:r w:rsidR="00652E0E">
        <w:rPr>
          <w:rFonts w:ascii="Times New Roman" w:hAnsi="Times New Roman"/>
          <w:lang w:val="en-ZA"/>
        </w:rPr>
        <w:t>9</w:t>
      </w:r>
      <w:r w:rsidRPr="00BA7E99">
        <w:rPr>
          <w:rFonts w:ascii="Times New Roman" w:hAnsi="Times New Roman"/>
          <w:lang w:val="en-ZA"/>
        </w:rPr>
        <w:t>, The Electricity Control Board</w:t>
      </w:r>
    </w:p>
    <w:p w:rsidR="00E6356F" w:rsidRPr="00E6356F" w:rsidRDefault="006B563B" w:rsidP="00E6356F">
      <w:pPr>
        <w:spacing w:after="120"/>
        <w:jc w:val="both"/>
        <w:rPr>
          <w:sz w:val="22"/>
          <w:szCs w:val="22"/>
          <w:lang w:eastAsia="fr-CA"/>
        </w:rPr>
      </w:pPr>
      <w:r w:rsidRPr="00BA7E99">
        <w:rPr>
          <w:sz w:val="22"/>
          <w:szCs w:val="22"/>
          <w:lang w:val="en-ZA" w:eastAsia="fr-CA"/>
        </w:rPr>
        <w:t>According to NamPower (Namibia’s power utility), electricity consumption has shown a rising trend from 2,945 GWh per annum in 2005 to 3,219 GWh</w:t>
      </w:r>
      <w:r w:rsidR="00E6356F">
        <w:rPr>
          <w:sz w:val="22"/>
          <w:szCs w:val="22"/>
          <w:lang w:val="en-ZA" w:eastAsia="fr-CA"/>
        </w:rPr>
        <w:t xml:space="preserve"> in</w:t>
      </w:r>
      <w:r w:rsidRPr="00BA7E99">
        <w:rPr>
          <w:sz w:val="22"/>
          <w:szCs w:val="22"/>
          <w:lang w:val="en-ZA" w:eastAsia="fr-CA"/>
        </w:rPr>
        <w:t xml:space="preserve"> 2007. The country’s power generating mix and installed capacities consists of the following: Ruacana Hydro Power Station 249 MW, Van Eck Coal Power Station 120 MW, and Walvis Bay-diesel driven Paratus Power Station 24 MW. In addition there are other small numerous diesel power generators operating across the vast country. </w:t>
      </w:r>
      <w:r w:rsidR="00E6356F" w:rsidRPr="00E6356F">
        <w:rPr>
          <w:rFonts w:ascii="EcoNewtext" w:hAnsi="EcoNewtext" w:cs="EcoNewtext"/>
          <w:sz w:val="20"/>
          <w:szCs w:val="20"/>
        </w:rPr>
        <w:t xml:space="preserve"> </w:t>
      </w:r>
    </w:p>
    <w:p w:rsidR="00E6356F" w:rsidRPr="00E6356F" w:rsidRDefault="00E6356F" w:rsidP="00E6356F">
      <w:pPr>
        <w:spacing w:after="120"/>
        <w:jc w:val="both"/>
        <w:rPr>
          <w:sz w:val="22"/>
          <w:szCs w:val="22"/>
          <w:lang w:val="en-ZA" w:eastAsia="fr-CA"/>
        </w:rPr>
      </w:pPr>
      <w:r w:rsidRPr="00E6356F">
        <w:rPr>
          <w:sz w:val="22"/>
          <w:szCs w:val="22"/>
          <w:lang w:val="en-ZA" w:eastAsia="fr-CA"/>
        </w:rPr>
        <w:t xml:space="preserve">The current power deficit being experienced by Namibia’s main </w:t>
      </w:r>
      <w:r>
        <w:rPr>
          <w:sz w:val="22"/>
          <w:szCs w:val="22"/>
          <w:lang w:val="en-ZA" w:eastAsia="fr-CA"/>
        </w:rPr>
        <w:t xml:space="preserve">foreign </w:t>
      </w:r>
      <w:r w:rsidR="00360A9C">
        <w:rPr>
          <w:sz w:val="22"/>
          <w:szCs w:val="22"/>
          <w:lang w:val="en-ZA" w:eastAsia="fr-CA"/>
        </w:rPr>
        <w:t xml:space="preserve">supplier </w:t>
      </w:r>
      <w:r w:rsidR="009C3943">
        <w:rPr>
          <w:sz w:val="22"/>
          <w:szCs w:val="22"/>
          <w:lang w:val="en-ZA" w:eastAsia="fr-CA"/>
        </w:rPr>
        <w:t xml:space="preserve">– </w:t>
      </w:r>
      <w:r w:rsidRPr="00E6356F">
        <w:rPr>
          <w:sz w:val="22"/>
          <w:szCs w:val="22"/>
          <w:lang w:val="en-ZA" w:eastAsia="fr-CA"/>
        </w:rPr>
        <w:t xml:space="preserve">along with the increased demand for electricity, the need for extension of rural electrification, and the shortage of human and financial capital </w:t>
      </w:r>
      <w:r w:rsidR="009C3943">
        <w:rPr>
          <w:sz w:val="22"/>
          <w:szCs w:val="22"/>
          <w:lang w:val="en-ZA" w:eastAsia="fr-CA"/>
        </w:rPr>
        <w:t xml:space="preserve">and </w:t>
      </w:r>
      <w:r w:rsidRPr="00E6356F">
        <w:rPr>
          <w:sz w:val="22"/>
          <w:szCs w:val="22"/>
          <w:lang w:val="en-ZA" w:eastAsia="fr-CA"/>
        </w:rPr>
        <w:t>lack of significant investments in</w:t>
      </w:r>
      <w:r w:rsidR="009C3943">
        <w:rPr>
          <w:sz w:val="22"/>
          <w:szCs w:val="22"/>
          <w:lang w:val="en-ZA" w:eastAsia="fr-CA"/>
        </w:rPr>
        <w:t xml:space="preserve"> local</w:t>
      </w:r>
      <w:r w:rsidRPr="00E6356F">
        <w:rPr>
          <w:sz w:val="22"/>
          <w:szCs w:val="22"/>
          <w:lang w:val="en-ZA" w:eastAsia="fr-CA"/>
        </w:rPr>
        <w:t xml:space="preserve"> power generation</w:t>
      </w:r>
      <w:r w:rsidR="009C3943">
        <w:rPr>
          <w:sz w:val="22"/>
          <w:szCs w:val="22"/>
          <w:lang w:val="en-ZA" w:eastAsia="fr-CA"/>
        </w:rPr>
        <w:t xml:space="preserve"> –</w:t>
      </w:r>
      <w:r w:rsidRPr="00E6356F">
        <w:rPr>
          <w:sz w:val="22"/>
          <w:szCs w:val="22"/>
          <w:lang w:val="en-ZA" w:eastAsia="fr-CA"/>
        </w:rPr>
        <w:t xml:space="preserve"> are just some of the regional challenges facing Namibia </w:t>
      </w:r>
      <w:r w:rsidR="009C3943">
        <w:rPr>
          <w:sz w:val="22"/>
          <w:szCs w:val="22"/>
          <w:lang w:val="en-ZA" w:eastAsia="fr-CA"/>
        </w:rPr>
        <w:t xml:space="preserve">as it seeks to maintain its recent </w:t>
      </w:r>
      <w:r w:rsidRPr="00E6356F">
        <w:rPr>
          <w:sz w:val="22"/>
          <w:szCs w:val="22"/>
          <w:lang w:val="en-ZA" w:eastAsia="fr-CA"/>
        </w:rPr>
        <w:t xml:space="preserve">steady economic growth. </w:t>
      </w:r>
    </w:p>
    <w:p w:rsidR="00E14C9D" w:rsidRDefault="00E6356F">
      <w:pPr>
        <w:jc w:val="both"/>
        <w:rPr>
          <w:rStyle w:val="Strong"/>
          <w:b w:val="0"/>
        </w:rPr>
      </w:pPr>
      <w:r w:rsidRPr="00E6356F">
        <w:rPr>
          <w:sz w:val="22"/>
          <w:szCs w:val="22"/>
          <w:lang w:val="en-ZA" w:eastAsia="fr-CA"/>
        </w:rPr>
        <w:t xml:space="preserve">To address the power supply crisis in the medium to long run, the Ministry of Mines and Energy in close liaison with NamPower and ECD, embarked on a number of projects including (i) </w:t>
      </w:r>
      <w:r w:rsidR="00F701B7">
        <w:rPr>
          <w:sz w:val="22"/>
          <w:szCs w:val="22"/>
          <w:lang w:val="en-ZA" w:eastAsia="fr-CA"/>
        </w:rPr>
        <w:t xml:space="preserve">the GEF-supported </w:t>
      </w:r>
      <w:r w:rsidRPr="00E6356F">
        <w:rPr>
          <w:sz w:val="22"/>
          <w:szCs w:val="22"/>
          <w:lang w:val="en-CA" w:eastAsia="fr-CA"/>
        </w:rPr>
        <w:t>Namibia Renewable Energy Programme (</w:t>
      </w:r>
      <w:r w:rsidRPr="00E6356F">
        <w:rPr>
          <w:bCs/>
          <w:sz w:val="22"/>
          <w:szCs w:val="22"/>
          <w:lang w:val="en-CA" w:eastAsia="fr-CA"/>
        </w:rPr>
        <w:t xml:space="preserve">NAMREP); (ii) </w:t>
      </w:r>
      <w:r w:rsidRPr="00E6356F">
        <w:rPr>
          <w:sz w:val="22"/>
          <w:szCs w:val="22"/>
          <w:lang w:val="en-CA" w:eastAsia="fr-CA"/>
        </w:rPr>
        <w:t>Renewable Energy &amp; Energy Efficiency Capacity Building (</w:t>
      </w:r>
      <w:r w:rsidRPr="00E6356F">
        <w:rPr>
          <w:bCs/>
          <w:sz w:val="22"/>
          <w:szCs w:val="22"/>
          <w:lang w:val="en-CA" w:eastAsia="fr-CA"/>
        </w:rPr>
        <w:t>REEECAP</w:t>
      </w:r>
      <w:r w:rsidRPr="00E6356F">
        <w:rPr>
          <w:sz w:val="22"/>
          <w:szCs w:val="22"/>
          <w:lang w:val="en-CA" w:eastAsia="fr-CA"/>
        </w:rPr>
        <w:t>) with Danish support</w:t>
      </w:r>
      <w:r w:rsidRPr="00E6356F">
        <w:rPr>
          <w:sz w:val="22"/>
          <w:szCs w:val="22"/>
          <w:lang w:val="en-ZA" w:eastAsia="fr-CA"/>
        </w:rPr>
        <w:t xml:space="preserve">; (iii) </w:t>
      </w:r>
      <w:r w:rsidR="00970E38">
        <w:rPr>
          <w:sz w:val="22"/>
          <w:szCs w:val="22"/>
          <w:lang w:val="en-ZA" w:eastAsia="fr-CA"/>
        </w:rPr>
        <w:t xml:space="preserve">the establishment of the </w:t>
      </w:r>
      <w:r w:rsidRPr="00E6356F">
        <w:rPr>
          <w:sz w:val="22"/>
          <w:szCs w:val="22"/>
          <w:lang w:val="en-CA" w:eastAsia="fr-CA"/>
        </w:rPr>
        <w:t>Renewable Energy &amp; Energy Efficiency Institute (</w:t>
      </w:r>
      <w:r w:rsidRPr="00E6356F">
        <w:rPr>
          <w:bCs/>
          <w:sz w:val="22"/>
          <w:szCs w:val="22"/>
          <w:lang w:val="en-CA" w:eastAsia="fr-CA"/>
        </w:rPr>
        <w:t>REEEI</w:t>
      </w:r>
      <w:r w:rsidRPr="00E6356F">
        <w:rPr>
          <w:sz w:val="22"/>
          <w:szCs w:val="22"/>
          <w:lang w:val="en-CA" w:eastAsia="fr-CA"/>
        </w:rPr>
        <w:t xml:space="preserve">); and (iv) </w:t>
      </w:r>
      <w:r w:rsidRPr="00E6356F">
        <w:rPr>
          <w:sz w:val="22"/>
          <w:szCs w:val="22"/>
          <w:lang w:val="en-ZA" w:eastAsia="fr-CA"/>
        </w:rPr>
        <w:t xml:space="preserve">the implementation of a solar hybrid mini-grid systems. </w:t>
      </w:r>
      <w:r w:rsidR="00F701B7" w:rsidRPr="007A3213">
        <w:rPr>
          <w:rStyle w:val="Strong"/>
          <w:b w:val="0"/>
        </w:rPr>
        <w:t>The solar hybrid mini-grid system at Tsumkwe is co-funded by European Commission (N$ 20 Million), NamPower (N$ 3 Million) and Otjozondjupa Regional Council (N$ 3 Million).</w:t>
      </w:r>
    </w:p>
    <w:p w:rsidR="00E14C9D" w:rsidRDefault="00E14C9D">
      <w:pPr>
        <w:jc w:val="both"/>
        <w:rPr>
          <w:bCs/>
        </w:rPr>
      </w:pPr>
    </w:p>
    <w:p w:rsidR="00763DE7" w:rsidRPr="00E6356F" w:rsidRDefault="00360A9C" w:rsidP="00BA7E99">
      <w:pPr>
        <w:spacing w:after="120"/>
        <w:jc w:val="both"/>
        <w:rPr>
          <w:sz w:val="22"/>
          <w:szCs w:val="22"/>
          <w:lang w:eastAsia="fr-CA"/>
        </w:rPr>
      </w:pPr>
      <w:r>
        <w:rPr>
          <w:sz w:val="22"/>
          <w:szCs w:val="22"/>
          <w:lang w:val="en-ZA" w:eastAsia="fr-CA"/>
        </w:rPr>
        <w:t>In</w:t>
      </w:r>
      <w:r w:rsidR="00E6356F" w:rsidRPr="00E6356F">
        <w:rPr>
          <w:sz w:val="22"/>
          <w:szCs w:val="22"/>
          <w:lang w:val="en-ZA" w:eastAsia="fr-CA"/>
        </w:rPr>
        <w:t xml:space="preserve"> February 2008, the Government of South Africa, Eskom (the power utility), and the mines, reached an agreement that the mines would </w:t>
      </w:r>
      <w:r w:rsidR="00970E38">
        <w:rPr>
          <w:sz w:val="22"/>
          <w:szCs w:val="22"/>
          <w:lang w:val="en-ZA" w:eastAsia="fr-CA"/>
        </w:rPr>
        <w:t xml:space="preserve">immediately </w:t>
      </w:r>
      <w:r w:rsidR="00E6356F" w:rsidRPr="00E6356F">
        <w:rPr>
          <w:sz w:val="22"/>
          <w:szCs w:val="22"/>
          <w:lang w:val="en-ZA" w:eastAsia="fr-CA"/>
        </w:rPr>
        <w:t>cut back</w:t>
      </w:r>
      <w:r w:rsidR="00970E38">
        <w:rPr>
          <w:sz w:val="22"/>
          <w:szCs w:val="22"/>
          <w:lang w:val="en-ZA" w:eastAsia="fr-CA"/>
        </w:rPr>
        <w:t xml:space="preserve"> production</w:t>
      </w:r>
      <w:r w:rsidR="00E6356F" w:rsidRPr="00E6356F">
        <w:rPr>
          <w:sz w:val="22"/>
          <w:szCs w:val="22"/>
          <w:lang w:val="en-ZA" w:eastAsia="fr-CA"/>
        </w:rPr>
        <w:t xml:space="preserve"> </w:t>
      </w:r>
      <w:r w:rsidR="00970E38">
        <w:rPr>
          <w:sz w:val="22"/>
          <w:szCs w:val="22"/>
          <w:lang w:val="en-ZA" w:eastAsia="fr-CA"/>
        </w:rPr>
        <w:t xml:space="preserve">by </w:t>
      </w:r>
      <w:r w:rsidR="00E6356F" w:rsidRPr="00E6356F">
        <w:rPr>
          <w:sz w:val="22"/>
          <w:szCs w:val="22"/>
          <w:lang w:val="en-ZA" w:eastAsia="fr-CA"/>
        </w:rPr>
        <w:t xml:space="preserve">10% in order to reduce the </w:t>
      </w:r>
      <w:r>
        <w:rPr>
          <w:sz w:val="22"/>
          <w:szCs w:val="22"/>
          <w:lang w:val="en-ZA" w:eastAsia="fr-CA"/>
        </w:rPr>
        <w:t xml:space="preserve">large amount of </w:t>
      </w:r>
      <w:r w:rsidR="00E6356F" w:rsidRPr="00E6356F">
        <w:rPr>
          <w:sz w:val="22"/>
          <w:szCs w:val="22"/>
          <w:lang w:val="en-ZA" w:eastAsia="fr-CA"/>
        </w:rPr>
        <w:t xml:space="preserve">load shedding. Having </w:t>
      </w:r>
      <w:r w:rsidR="00E6356F" w:rsidRPr="00E6356F">
        <w:rPr>
          <w:sz w:val="22"/>
          <w:szCs w:val="22"/>
          <w:lang w:val="en-ZA" w:eastAsia="fr-CA"/>
        </w:rPr>
        <w:lastRenderedPageBreak/>
        <w:t xml:space="preserve">considered the national power outages as a national emergency, the South African government is planning to introduce a power quota or rationing programme. </w:t>
      </w:r>
      <w:r w:rsidR="00E6356F" w:rsidRPr="00E6356F">
        <w:rPr>
          <w:sz w:val="22"/>
          <w:szCs w:val="22"/>
          <w:lang w:eastAsia="fr-CA"/>
        </w:rPr>
        <w:t xml:space="preserve">The hope that Gigajoule Africa, a private South African independent power producer, might replace Eskom as </w:t>
      </w:r>
      <w:r w:rsidR="00994C5B">
        <w:rPr>
          <w:sz w:val="22"/>
          <w:szCs w:val="22"/>
          <w:lang w:eastAsia="fr-CA"/>
        </w:rPr>
        <w:t xml:space="preserve">an </w:t>
      </w:r>
      <w:r w:rsidR="00E6356F" w:rsidRPr="00E6356F">
        <w:rPr>
          <w:sz w:val="22"/>
          <w:szCs w:val="22"/>
          <w:lang w:eastAsia="fr-CA"/>
        </w:rPr>
        <w:t>off</w:t>
      </w:r>
      <w:r w:rsidR="00552D3F">
        <w:rPr>
          <w:sz w:val="22"/>
          <w:szCs w:val="22"/>
          <w:lang w:eastAsia="fr-CA"/>
        </w:rPr>
        <w:t xml:space="preserve"> </w:t>
      </w:r>
      <w:r w:rsidR="00E6356F" w:rsidRPr="00E6356F">
        <w:rPr>
          <w:sz w:val="22"/>
          <w:szCs w:val="22"/>
          <w:lang w:eastAsia="fr-CA"/>
        </w:rPr>
        <w:t>take customer was dealt a blow in October 2009, when the National Energy Regulator of South Africa turned down Gigajoule</w:t>
      </w:r>
      <w:r w:rsidR="00994C5B">
        <w:rPr>
          <w:sz w:val="22"/>
          <w:szCs w:val="22"/>
          <w:lang w:eastAsia="fr-CA"/>
        </w:rPr>
        <w:t>’</w:t>
      </w:r>
      <w:r w:rsidR="00E6356F" w:rsidRPr="00E6356F">
        <w:rPr>
          <w:sz w:val="22"/>
          <w:szCs w:val="22"/>
          <w:lang w:eastAsia="fr-CA"/>
        </w:rPr>
        <w:t>s application to build gas distribution and transmission facilities in Western Cape province</w:t>
      </w:r>
      <w:r w:rsidR="00E6356F" w:rsidRPr="00E6356F">
        <w:rPr>
          <w:sz w:val="22"/>
          <w:szCs w:val="22"/>
          <w:vertAlign w:val="superscript"/>
          <w:lang w:eastAsia="fr-CA"/>
        </w:rPr>
        <w:footnoteReference w:id="1"/>
      </w:r>
      <w:r w:rsidR="00E6356F" w:rsidRPr="00E6356F">
        <w:rPr>
          <w:sz w:val="22"/>
          <w:szCs w:val="22"/>
          <w:lang w:eastAsia="fr-CA"/>
        </w:rPr>
        <w:t>.</w:t>
      </w:r>
      <w:r w:rsidR="00E6356F" w:rsidRPr="00E6356F">
        <w:rPr>
          <w:sz w:val="22"/>
          <w:szCs w:val="22"/>
          <w:lang w:val="en-ZA" w:eastAsia="fr-CA"/>
        </w:rPr>
        <w:t xml:space="preserve"> </w:t>
      </w:r>
    </w:p>
    <w:p w:rsidR="00C732DC" w:rsidRPr="00BA7E99" w:rsidRDefault="00763DE7" w:rsidP="00060532">
      <w:pPr>
        <w:spacing w:after="120"/>
        <w:jc w:val="both"/>
        <w:rPr>
          <w:color w:val="404040"/>
          <w:sz w:val="22"/>
          <w:szCs w:val="22"/>
          <w:lang w:val="en-ZA" w:eastAsia="fr-FR"/>
        </w:rPr>
      </w:pPr>
      <w:r w:rsidRPr="00BA7E99">
        <w:rPr>
          <w:sz w:val="22"/>
          <w:szCs w:val="22"/>
          <w:lang w:val="en-ZA" w:eastAsia="fr-CA"/>
        </w:rPr>
        <w:t>Such development</w:t>
      </w:r>
      <w:r w:rsidR="00994C5B">
        <w:rPr>
          <w:sz w:val="22"/>
          <w:szCs w:val="22"/>
          <w:lang w:val="en-ZA" w:eastAsia="fr-CA"/>
        </w:rPr>
        <w:t>s</w:t>
      </w:r>
      <w:r w:rsidRPr="00BA7E99">
        <w:rPr>
          <w:sz w:val="22"/>
          <w:szCs w:val="22"/>
          <w:lang w:val="en-ZA" w:eastAsia="fr-CA"/>
        </w:rPr>
        <w:t xml:space="preserve"> in </w:t>
      </w:r>
      <w:r w:rsidR="00994C5B">
        <w:rPr>
          <w:sz w:val="22"/>
          <w:szCs w:val="22"/>
          <w:lang w:val="en-ZA" w:eastAsia="fr-CA"/>
        </w:rPr>
        <w:t xml:space="preserve">the market of </w:t>
      </w:r>
      <w:r w:rsidRPr="00BA7E99">
        <w:rPr>
          <w:sz w:val="22"/>
          <w:szCs w:val="22"/>
          <w:lang w:val="en-ZA" w:eastAsia="fr-CA"/>
        </w:rPr>
        <w:t xml:space="preserve">Namibia’s major power supplier leaves the country in a very vulnerable position; hence it is </w:t>
      </w:r>
      <w:r w:rsidR="00994C5B">
        <w:rPr>
          <w:sz w:val="22"/>
          <w:szCs w:val="22"/>
          <w:lang w:val="en-ZA" w:eastAsia="fr-CA"/>
        </w:rPr>
        <w:t xml:space="preserve">urgently </w:t>
      </w:r>
      <w:r w:rsidRPr="00BA7E99">
        <w:rPr>
          <w:sz w:val="22"/>
          <w:szCs w:val="22"/>
          <w:lang w:val="en-ZA" w:eastAsia="fr-CA"/>
        </w:rPr>
        <w:t xml:space="preserve">exploring ways of financing </w:t>
      </w:r>
      <w:r w:rsidR="00994C5B">
        <w:rPr>
          <w:sz w:val="22"/>
          <w:szCs w:val="22"/>
          <w:lang w:val="en-ZA" w:eastAsia="fr-CA"/>
        </w:rPr>
        <w:t xml:space="preserve">new </w:t>
      </w:r>
      <w:r w:rsidRPr="00BA7E99">
        <w:rPr>
          <w:sz w:val="22"/>
          <w:szCs w:val="22"/>
          <w:lang w:val="en-ZA" w:eastAsia="fr-CA"/>
        </w:rPr>
        <w:t xml:space="preserve">power projects </w:t>
      </w:r>
      <w:r w:rsidR="00994C5B">
        <w:rPr>
          <w:sz w:val="22"/>
          <w:szCs w:val="22"/>
          <w:lang w:val="en-ZA" w:eastAsia="fr-CA"/>
        </w:rPr>
        <w:t xml:space="preserve">and rationalizing current energy use </w:t>
      </w:r>
      <w:r w:rsidRPr="00BA7E99">
        <w:rPr>
          <w:sz w:val="22"/>
          <w:szCs w:val="22"/>
          <w:lang w:val="en-ZA" w:eastAsia="fr-CA"/>
        </w:rPr>
        <w:t xml:space="preserve">to avert </w:t>
      </w:r>
      <w:r w:rsidR="00994C5B">
        <w:rPr>
          <w:sz w:val="22"/>
          <w:szCs w:val="22"/>
          <w:lang w:val="en-ZA" w:eastAsia="fr-CA"/>
        </w:rPr>
        <w:t xml:space="preserve">potential </w:t>
      </w:r>
      <w:r w:rsidRPr="00BA7E99">
        <w:rPr>
          <w:sz w:val="22"/>
          <w:szCs w:val="22"/>
          <w:lang w:val="en-ZA" w:eastAsia="fr-CA"/>
        </w:rPr>
        <w:t xml:space="preserve">economic disruption. </w:t>
      </w:r>
      <w:r w:rsidR="00060532" w:rsidRPr="00BA7E99">
        <w:rPr>
          <w:sz w:val="22"/>
          <w:szCs w:val="22"/>
          <w:lang w:val="en-ZA"/>
        </w:rPr>
        <w:t>Namibia is currently experiencing a population growth rate e</w:t>
      </w:r>
      <w:r w:rsidR="00994C5B">
        <w:rPr>
          <w:sz w:val="22"/>
          <w:szCs w:val="22"/>
          <w:lang w:val="en-ZA"/>
        </w:rPr>
        <w:t xml:space="preserve">stimated </w:t>
      </w:r>
      <w:r w:rsidR="00060532" w:rsidRPr="00BA7E99">
        <w:rPr>
          <w:sz w:val="22"/>
          <w:szCs w:val="22"/>
          <w:lang w:val="en-ZA"/>
        </w:rPr>
        <w:t>at 3% by the Population Reference Bureau</w:t>
      </w:r>
      <w:r w:rsidR="004A6A43">
        <w:rPr>
          <w:sz w:val="22"/>
          <w:szCs w:val="22"/>
          <w:lang w:val="en-ZA"/>
        </w:rPr>
        <w:t>.</w:t>
      </w:r>
    </w:p>
    <w:p w:rsidR="00060532" w:rsidRPr="00C732DC" w:rsidRDefault="00A527E7" w:rsidP="00C732DC">
      <w:pPr>
        <w:autoSpaceDE w:val="0"/>
        <w:autoSpaceDN w:val="0"/>
        <w:adjustRightInd w:val="0"/>
        <w:jc w:val="center"/>
        <w:rPr>
          <w:noProof/>
          <w:color w:val="404040"/>
          <w:sz w:val="20"/>
          <w:szCs w:val="20"/>
          <w:lang w:val="en-GB" w:eastAsia="ha-Latn-NG"/>
        </w:rPr>
      </w:pPr>
      <w:r>
        <w:rPr>
          <w:noProof/>
          <w:color w:val="404040"/>
          <w:sz w:val="20"/>
          <w:szCs w:val="20"/>
        </w:rPr>
        <w:drawing>
          <wp:inline distT="0" distB="0" distL="0" distR="0">
            <wp:extent cx="5942603" cy="2384679"/>
            <wp:effectExtent l="12192" t="6096" r="7855" b="0"/>
            <wp:docPr id="2"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060532" w:rsidRPr="00BA7E99" w:rsidRDefault="00060532" w:rsidP="00060532">
      <w:pPr>
        <w:pStyle w:val="Figure"/>
        <w:rPr>
          <w:rFonts w:ascii="Times New Roman" w:hAnsi="Times New Roman" w:cs="Times New Roman"/>
          <w:sz w:val="22"/>
          <w:szCs w:val="22"/>
          <w:lang w:val="en-ZA"/>
        </w:rPr>
      </w:pPr>
      <w:r w:rsidRPr="00BA7E99">
        <w:rPr>
          <w:rFonts w:ascii="Times New Roman" w:hAnsi="Times New Roman" w:cs="Times New Roman"/>
          <w:sz w:val="22"/>
          <w:szCs w:val="22"/>
          <w:lang w:val="en-ZA"/>
        </w:rPr>
        <w:t xml:space="preserve">Figure </w:t>
      </w:r>
      <w:r w:rsidR="00F14639">
        <w:rPr>
          <w:rFonts w:ascii="Times New Roman" w:hAnsi="Times New Roman" w:cs="Times New Roman"/>
          <w:sz w:val="22"/>
          <w:szCs w:val="22"/>
          <w:lang w:val="en-ZA"/>
        </w:rPr>
        <w:t>2</w:t>
      </w:r>
      <w:r w:rsidRPr="00BA7E99">
        <w:rPr>
          <w:rFonts w:ascii="Times New Roman" w:hAnsi="Times New Roman" w:cs="Times New Roman"/>
          <w:sz w:val="22"/>
          <w:szCs w:val="22"/>
          <w:lang w:val="en-ZA"/>
        </w:rPr>
        <w:t>: Overall Generation Increase in the Namibian Electricity System</w:t>
      </w:r>
    </w:p>
    <w:p w:rsidR="00060532" w:rsidRPr="00BA7E99" w:rsidRDefault="00C732DC" w:rsidP="00060532">
      <w:pPr>
        <w:autoSpaceDE w:val="0"/>
        <w:autoSpaceDN w:val="0"/>
        <w:adjustRightInd w:val="0"/>
        <w:spacing w:after="120"/>
        <w:jc w:val="center"/>
        <w:rPr>
          <w:sz w:val="20"/>
          <w:szCs w:val="20"/>
          <w:lang w:val="en-ZA"/>
        </w:rPr>
      </w:pPr>
      <w:r>
        <w:rPr>
          <w:sz w:val="20"/>
          <w:szCs w:val="20"/>
          <w:lang w:val="en-ZA"/>
        </w:rPr>
        <w:t>Source: Annual Report 2009</w:t>
      </w:r>
      <w:r w:rsidR="00060532" w:rsidRPr="00BA7E99">
        <w:rPr>
          <w:sz w:val="20"/>
          <w:szCs w:val="20"/>
          <w:lang w:val="en-ZA"/>
        </w:rPr>
        <w:t>, the Electricity Control Board</w:t>
      </w:r>
    </w:p>
    <w:p w:rsidR="005B363E" w:rsidRPr="00BA7E99" w:rsidRDefault="00060532" w:rsidP="00763DE7">
      <w:pPr>
        <w:pStyle w:val="Footer"/>
        <w:tabs>
          <w:tab w:val="clear" w:pos="4320"/>
          <w:tab w:val="clear" w:pos="8640"/>
        </w:tabs>
        <w:spacing w:after="80"/>
        <w:jc w:val="both"/>
        <w:rPr>
          <w:sz w:val="22"/>
          <w:szCs w:val="22"/>
          <w:lang w:val="en-ZA"/>
        </w:rPr>
      </w:pPr>
      <w:r w:rsidRPr="00BA7E99">
        <w:rPr>
          <w:sz w:val="22"/>
          <w:szCs w:val="22"/>
          <w:lang w:val="en-ZA"/>
        </w:rPr>
        <w:t xml:space="preserve">According to the Electricity Control Board (ECB), total units generated into the Namibian electricity system increased from 3,554 million units in 2006 to 3,621 million units in </w:t>
      </w:r>
      <w:smartTag w:uri="urn:schemas-microsoft-com:office:smarttags" w:element="metricconverter">
        <w:smartTagPr>
          <w:attr w:name="ProductID" w:val="2007. In"/>
        </w:smartTagPr>
        <w:r w:rsidRPr="00BA7E99">
          <w:rPr>
            <w:sz w:val="22"/>
            <w:szCs w:val="22"/>
            <w:lang w:val="en-ZA"/>
          </w:rPr>
          <w:t xml:space="preserve">2007. </w:t>
        </w:r>
        <w:r w:rsidR="00763DE7" w:rsidRPr="00BA7E99">
          <w:rPr>
            <w:sz w:val="22"/>
            <w:szCs w:val="22"/>
            <w:lang w:val="en-ZA" w:eastAsia="fr-CA"/>
          </w:rPr>
          <w:t>In</w:t>
        </w:r>
      </w:smartTag>
      <w:r w:rsidR="00763DE7" w:rsidRPr="00BA7E99">
        <w:rPr>
          <w:sz w:val="22"/>
          <w:szCs w:val="22"/>
          <w:lang w:val="en-ZA" w:eastAsia="fr-CA"/>
        </w:rPr>
        <w:t xml:space="preserve"> its annual report, </w:t>
      </w:r>
      <w:r w:rsidR="00763DE7" w:rsidRPr="00BA7E99">
        <w:rPr>
          <w:sz w:val="22"/>
          <w:szCs w:val="22"/>
          <w:lang w:val="en-ZA"/>
        </w:rPr>
        <w:t xml:space="preserve">NamPower predicts that </w:t>
      </w:r>
      <w:r w:rsidRPr="00BA7E99">
        <w:rPr>
          <w:sz w:val="22"/>
          <w:szCs w:val="22"/>
          <w:lang w:val="en-ZA"/>
        </w:rPr>
        <w:t xml:space="preserve">residential demand for electricity will continue increasing at a pace of above 10% in the coming two to three years. In fact, </w:t>
      </w:r>
      <w:r w:rsidR="00763DE7" w:rsidRPr="00BA7E99">
        <w:rPr>
          <w:sz w:val="22"/>
          <w:szCs w:val="22"/>
          <w:lang w:val="en-ZA"/>
        </w:rPr>
        <w:t xml:space="preserve">energy consumption in the entire country has increased by an average 4% per annum between 1997 and 2003, 20% per year between 2003 and 2004 and 13% between 2004 and 2005. It is expected that the increase in energy consumption will level off to a rate of about </w:t>
      </w:r>
      <w:r w:rsidRPr="00BA7E99">
        <w:rPr>
          <w:sz w:val="22"/>
          <w:szCs w:val="22"/>
          <w:lang w:val="en-ZA"/>
        </w:rPr>
        <w:t>4% each year</w:t>
      </w:r>
      <w:r w:rsidR="004A6A43">
        <w:rPr>
          <w:sz w:val="22"/>
          <w:szCs w:val="22"/>
          <w:lang w:val="en-ZA"/>
        </w:rPr>
        <w:t xml:space="preserve"> in the near term</w:t>
      </w:r>
      <w:r w:rsidRPr="00BA7E99">
        <w:rPr>
          <w:sz w:val="22"/>
          <w:szCs w:val="22"/>
          <w:lang w:val="en-ZA"/>
        </w:rPr>
        <w:t xml:space="preserve">. Despite recent average cost of electricity increases exceeding 10% per annum, the application of energy-efficient methods and technologies is almost non-existent and far lower than that in </w:t>
      </w:r>
      <w:r w:rsidR="004A6A43">
        <w:rPr>
          <w:sz w:val="22"/>
          <w:szCs w:val="22"/>
          <w:lang w:val="en-ZA"/>
        </w:rPr>
        <w:t xml:space="preserve">other </w:t>
      </w:r>
      <w:r w:rsidRPr="00BA7E99">
        <w:rPr>
          <w:sz w:val="22"/>
          <w:szCs w:val="22"/>
          <w:lang w:val="en-ZA"/>
        </w:rPr>
        <w:t xml:space="preserve">developed countries. </w:t>
      </w:r>
      <w:r w:rsidR="00763DE7" w:rsidRPr="00BA7E99">
        <w:rPr>
          <w:sz w:val="22"/>
          <w:szCs w:val="22"/>
          <w:lang w:val="en-ZA"/>
        </w:rPr>
        <w:t xml:space="preserve"> </w:t>
      </w:r>
    </w:p>
    <w:p w:rsidR="003F4894" w:rsidRPr="00BA7E99" w:rsidRDefault="003F4894" w:rsidP="00763DE7">
      <w:pPr>
        <w:pStyle w:val="Footer"/>
        <w:tabs>
          <w:tab w:val="clear" w:pos="4320"/>
          <w:tab w:val="clear" w:pos="8640"/>
        </w:tabs>
        <w:spacing w:after="80"/>
        <w:jc w:val="both"/>
        <w:rPr>
          <w:sz w:val="22"/>
          <w:szCs w:val="22"/>
          <w:lang w:val="en-ZA" w:eastAsia="fr-CA"/>
        </w:rPr>
      </w:pPr>
      <w:r w:rsidRPr="00BA7E99">
        <w:rPr>
          <w:sz w:val="22"/>
          <w:szCs w:val="22"/>
          <w:lang w:val="en-ZA" w:eastAsia="fr-CA"/>
        </w:rPr>
        <w:t>According to REEEI, f</w:t>
      </w:r>
      <w:r w:rsidR="00CC4CA6" w:rsidRPr="00BA7E99">
        <w:rPr>
          <w:sz w:val="22"/>
          <w:szCs w:val="22"/>
          <w:lang w:val="en-ZA" w:eastAsia="fr-CA"/>
        </w:rPr>
        <w:t>ossil fuels</w:t>
      </w:r>
      <w:r w:rsidR="00970E38">
        <w:rPr>
          <w:sz w:val="22"/>
          <w:szCs w:val="22"/>
          <w:lang w:val="en-ZA" w:eastAsia="fr-CA"/>
        </w:rPr>
        <w:t xml:space="preserve"> – </w:t>
      </w:r>
      <w:r w:rsidR="00CC4CA6" w:rsidRPr="00BA7E99">
        <w:rPr>
          <w:sz w:val="22"/>
          <w:szCs w:val="22"/>
          <w:lang w:val="en-ZA" w:eastAsia="fr-CA"/>
        </w:rPr>
        <w:t>excluding biomass</w:t>
      </w:r>
      <w:r w:rsidR="00970E38">
        <w:rPr>
          <w:sz w:val="22"/>
          <w:szCs w:val="22"/>
          <w:lang w:val="en-ZA" w:eastAsia="fr-CA"/>
        </w:rPr>
        <w:t xml:space="preserve"> –</w:t>
      </w:r>
      <w:r w:rsidR="00CC4CA6" w:rsidRPr="00BA7E99">
        <w:rPr>
          <w:sz w:val="22"/>
          <w:szCs w:val="22"/>
          <w:lang w:val="en-ZA" w:eastAsia="fr-CA"/>
        </w:rPr>
        <w:t xml:space="preserve"> </w:t>
      </w:r>
      <w:r w:rsidR="00D609D6" w:rsidRPr="00BA7E99">
        <w:rPr>
          <w:sz w:val="22"/>
          <w:szCs w:val="22"/>
          <w:lang w:val="en-ZA" w:eastAsia="fr-CA"/>
        </w:rPr>
        <w:t>con</w:t>
      </w:r>
      <w:r w:rsidR="00D609D6">
        <w:rPr>
          <w:sz w:val="22"/>
          <w:szCs w:val="22"/>
          <w:lang w:val="en-ZA" w:eastAsia="fr-CA"/>
        </w:rPr>
        <w:t>stituted</w:t>
      </w:r>
      <w:r w:rsidR="00D609D6" w:rsidRPr="00BA7E99">
        <w:rPr>
          <w:sz w:val="22"/>
          <w:szCs w:val="22"/>
          <w:lang w:val="en-ZA" w:eastAsia="fr-CA"/>
        </w:rPr>
        <w:t xml:space="preserve"> almost</w:t>
      </w:r>
      <w:r w:rsidR="00CC4CA6" w:rsidRPr="00BA7E99">
        <w:rPr>
          <w:sz w:val="22"/>
          <w:szCs w:val="22"/>
          <w:lang w:val="en-ZA" w:eastAsia="fr-CA"/>
        </w:rPr>
        <w:t xml:space="preserve"> 78% of primary sources of energy</w:t>
      </w:r>
      <w:r w:rsidRPr="00BA7E99">
        <w:rPr>
          <w:sz w:val="22"/>
          <w:szCs w:val="22"/>
          <w:lang w:val="en-ZA" w:eastAsia="fr-CA"/>
        </w:rPr>
        <w:t xml:space="preserve"> in 2006</w:t>
      </w:r>
      <w:r w:rsidR="00CC4CA6" w:rsidRPr="00BA7E99">
        <w:rPr>
          <w:sz w:val="22"/>
          <w:szCs w:val="22"/>
          <w:lang w:val="en-ZA" w:eastAsia="fr-CA"/>
        </w:rPr>
        <w:t>. Local authorities</w:t>
      </w:r>
      <w:r w:rsidRPr="00BA7E99">
        <w:rPr>
          <w:sz w:val="22"/>
          <w:szCs w:val="22"/>
          <w:lang w:val="en-ZA" w:eastAsia="fr-CA"/>
        </w:rPr>
        <w:t>,</w:t>
      </w:r>
      <w:r w:rsidR="00CC4CA6" w:rsidRPr="00BA7E99">
        <w:rPr>
          <w:sz w:val="22"/>
          <w:szCs w:val="22"/>
          <w:lang w:val="en-ZA" w:eastAsia="fr-CA"/>
        </w:rPr>
        <w:t xml:space="preserve"> including the</w:t>
      </w:r>
      <w:r w:rsidRPr="00BA7E99">
        <w:rPr>
          <w:sz w:val="22"/>
          <w:szCs w:val="22"/>
          <w:lang w:val="en-ZA" w:eastAsia="fr-CA"/>
        </w:rPr>
        <w:t xml:space="preserve"> </w:t>
      </w:r>
      <w:r w:rsidR="00CC4CA6" w:rsidRPr="00BA7E99">
        <w:rPr>
          <w:sz w:val="22"/>
          <w:szCs w:val="22"/>
          <w:lang w:val="en-ZA" w:eastAsia="fr-CA"/>
        </w:rPr>
        <w:t>regional electricity distributors</w:t>
      </w:r>
      <w:r w:rsidR="009860D2">
        <w:rPr>
          <w:sz w:val="22"/>
          <w:szCs w:val="22"/>
          <w:lang w:val="en-ZA" w:eastAsia="fr-CA"/>
        </w:rPr>
        <w:t>,</w:t>
      </w:r>
      <w:r w:rsidRPr="00BA7E99">
        <w:rPr>
          <w:sz w:val="22"/>
          <w:szCs w:val="22"/>
          <w:lang w:val="en-ZA" w:eastAsia="fr-CA"/>
        </w:rPr>
        <w:t xml:space="preserve"> are the largest single electricity consumers with the domestic/residential sector accounting for almost 50% of </w:t>
      </w:r>
      <w:r w:rsidR="009860D2">
        <w:rPr>
          <w:sz w:val="22"/>
          <w:szCs w:val="22"/>
          <w:lang w:val="en-ZA" w:eastAsia="fr-CA"/>
        </w:rPr>
        <w:t>total consumption.</w:t>
      </w:r>
      <w:r w:rsidRPr="00BA7E99">
        <w:rPr>
          <w:sz w:val="22"/>
          <w:szCs w:val="22"/>
          <w:lang w:val="en-ZA" w:eastAsia="fr-CA"/>
        </w:rPr>
        <w:t xml:space="preserve">. </w:t>
      </w:r>
      <w:r w:rsidR="00A03322" w:rsidRPr="00A03322">
        <w:rPr>
          <w:sz w:val="22"/>
          <w:szCs w:val="22"/>
          <w:lang w:val="en-ZA" w:eastAsia="fr-CA"/>
        </w:rPr>
        <w:t>The domestic/residential sector is mostly building</w:t>
      </w:r>
      <w:r w:rsidR="00003F46">
        <w:rPr>
          <w:sz w:val="22"/>
          <w:szCs w:val="22"/>
          <w:lang w:val="en-ZA" w:eastAsia="fr-CA"/>
        </w:rPr>
        <w:t>s</w:t>
      </w:r>
      <w:r w:rsidR="00A03322" w:rsidRPr="00A03322">
        <w:rPr>
          <w:sz w:val="22"/>
          <w:szCs w:val="22"/>
          <w:lang w:val="en-ZA" w:eastAsia="fr-CA"/>
        </w:rPr>
        <w:t xml:space="preserve"> and energy is largely used for water </w:t>
      </w:r>
      <w:r w:rsidR="00003F46">
        <w:rPr>
          <w:sz w:val="22"/>
          <w:szCs w:val="22"/>
          <w:lang w:val="en-ZA" w:eastAsia="fr-CA"/>
        </w:rPr>
        <w:t>heating (242 MW of peak demand) and</w:t>
      </w:r>
      <w:r w:rsidR="00A03322" w:rsidRPr="00A03322">
        <w:rPr>
          <w:sz w:val="22"/>
          <w:szCs w:val="22"/>
          <w:lang w:val="en-ZA" w:eastAsia="fr-CA"/>
        </w:rPr>
        <w:t xml:space="preserve"> cooking and lightin</w:t>
      </w:r>
      <w:r w:rsidR="00191B7C">
        <w:rPr>
          <w:sz w:val="22"/>
          <w:szCs w:val="22"/>
          <w:lang w:val="en-ZA" w:eastAsia="fr-CA"/>
        </w:rPr>
        <w:t xml:space="preserve">g (45 MW of peak demand). A large </w:t>
      </w:r>
      <w:r w:rsidR="00145A55">
        <w:rPr>
          <w:sz w:val="22"/>
          <w:szCs w:val="22"/>
          <w:lang w:val="en-ZA" w:eastAsia="fr-CA"/>
        </w:rPr>
        <w:t>portion of the local authorities’ built environment</w:t>
      </w:r>
      <w:r w:rsidR="00A03322" w:rsidRPr="00A03322">
        <w:rPr>
          <w:sz w:val="22"/>
          <w:szCs w:val="22"/>
          <w:lang w:val="en-ZA" w:eastAsia="fr-CA"/>
        </w:rPr>
        <w:t xml:space="preserve"> is also in buildings and the focus is on health and safety issues. Electricity demand by commerce and public services was 2% (MME, 2004) and large portion of energy is used for Heat Ventilation and Air Conditioning (HVAC). Air conditioning with variable motor technology can both heat and cool; and uses 15% - 50% less electricity.  Energy demand in the built environment sector </w:t>
      </w:r>
      <w:r w:rsidR="00145A55">
        <w:rPr>
          <w:sz w:val="22"/>
          <w:szCs w:val="22"/>
          <w:lang w:val="en-ZA" w:eastAsia="fr-CA"/>
        </w:rPr>
        <w:t xml:space="preserve">is projected to </w:t>
      </w:r>
      <w:r w:rsidR="00A03322" w:rsidRPr="00A03322">
        <w:rPr>
          <w:sz w:val="22"/>
          <w:szCs w:val="22"/>
          <w:lang w:val="en-ZA" w:eastAsia="fr-CA"/>
        </w:rPr>
        <w:t>increase due to: (1) Economic growth –</w:t>
      </w:r>
      <w:r w:rsidR="00145A55">
        <w:rPr>
          <w:sz w:val="22"/>
          <w:szCs w:val="22"/>
          <w:lang w:val="en-ZA" w:eastAsia="fr-CA"/>
        </w:rPr>
        <w:t xml:space="preserve"> resulting in</w:t>
      </w:r>
      <w:r w:rsidR="00A03322" w:rsidRPr="00A03322">
        <w:rPr>
          <w:sz w:val="22"/>
          <w:szCs w:val="22"/>
          <w:lang w:val="en-ZA" w:eastAsia="fr-CA"/>
        </w:rPr>
        <w:t xml:space="preserve"> increased demand for office space</w:t>
      </w:r>
      <w:r w:rsidR="00145A55">
        <w:rPr>
          <w:sz w:val="22"/>
          <w:szCs w:val="22"/>
          <w:lang w:val="en-ZA" w:eastAsia="fr-CA"/>
        </w:rPr>
        <w:t>; (2) t</w:t>
      </w:r>
      <w:r w:rsidR="00A03322" w:rsidRPr="00A03322">
        <w:rPr>
          <w:sz w:val="22"/>
          <w:szCs w:val="22"/>
          <w:lang w:val="en-ZA" w:eastAsia="fr-CA"/>
        </w:rPr>
        <w:t>echnology and the spread of new equipment</w:t>
      </w:r>
      <w:r w:rsidR="00145A55">
        <w:rPr>
          <w:sz w:val="22"/>
          <w:szCs w:val="22"/>
          <w:lang w:val="en-ZA" w:eastAsia="fr-CA"/>
        </w:rPr>
        <w:t xml:space="preserve">; and (3) increased temperatures from climate change triggering increased energy consumption. </w:t>
      </w:r>
    </w:p>
    <w:p w:rsidR="00E14C9D" w:rsidRDefault="006168D6">
      <w:pPr>
        <w:pStyle w:val="Footer"/>
        <w:spacing w:after="80"/>
        <w:jc w:val="both"/>
        <w:rPr>
          <w:sz w:val="22"/>
          <w:szCs w:val="22"/>
          <w:lang w:val="en-ZA" w:eastAsia="fr-CA"/>
        </w:rPr>
      </w:pPr>
      <w:r w:rsidRPr="006168D6">
        <w:rPr>
          <w:sz w:val="22"/>
          <w:szCs w:val="22"/>
          <w:lang w:val="en-ZA" w:eastAsia="fr-CA"/>
        </w:rPr>
        <w:t>In addition to economic benefits, energy efficiency measures</w:t>
      </w:r>
      <w:r>
        <w:rPr>
          <w:sz w:val="22"/>
          <w:szCs w:val="22"/>
          <w:lang w:val="en-ZA" w:eastAsia="fr-CA"/>
        </w:rPr>
        <w:t xml:space="preserve"> </w:t>
      </w:r>
      <w:r w:rsidRPr="006168D6">
        <w:rPr>
          <w:sz w:val="22"/>
          <w:szCs w:val="22"/>
          <w:lang w:val="en-ZA" w:eastAsia="fr-CA"/>
        </w:rPr>
        <w:t>have great potential to reduce CO2 emissions. According to</w:t>
      </w:r>
      <w:r>
        <w:rPr>
          <w:sz w:val="22"/>
          <w:szCs w:val="22"/>
          <w:lang w:val="en-ZA" w:eastAsia="fr-CA"/>
        </w:rPr>
        <w:t xml:space="preserve"> </w:t>
      </w:r>
      <w:r w:rsidRPr="006168D6">
        <w:rPr>
          <w:sz w:val="22"/>
          <w:szCs w:val="22"/>
          <w:lang w:val="en-ZA" w:eastAsia="fr-CA"/>
        </w:rPr>
        <w:t xml:space="preserve">IEA’s </w:t>
      </w:r>
      <w:r w:rsidR="00CC098E">
        <w:rPr>
          <w:sz w:val="22"/>
          <w:szCs w:val="22"/>
          <w:lang w:val="en-ZA" w:eastAsia="fr-CA"/>
        </w:rPr>
        <w:t xml:space="preserve">projections, end-use efficiencies </w:t>
      </w:r>
      <w:r w:rsidRPr="006168D6">
        <w:rPr>
          <w:sz w:val="22"/>
          <w:szCs w:val="22"/>
          <w:lang w:val="en-ZA" w:eastAsia="fr-CA"/>
        </w:rPr>
        <w:t>could account for 45</w:t>
      </w:r>
      <w:r>
        <w:rPr>
          <w:sz w:val="22"/>
          <w:szCs w:val="22"/>
          <w:lang w:val="en-ZA" w:eastAsia="fr-CA"/>
        </w:rPr>
        <w:t xml:space="preserve"> </w:t>
      </w:r>
      <w:r w:rsidRPr="006168D6">
        <w:rPr>
          <w:sz w:val="22"/>
          <w:szCs w:val="22"/>
          <w:lang w:val="en-ZA" w:eastAsia="fr-CA"/>
        </w:rPr>
        <w:t>percent of the global CO2 emissions reductions by 2050 (IEA</w:t>
      </w:r>
      <w:r>
        <w:rPr>
          <w:sz w:val="22"/>
          <w:szCs w:val="22"/>
          <w:lang w:val="en-ZA" w:eastAsia="fr-CA"/>
        </w:rPr>
        <w:t xml:space="preserve"> </w:t>
      </w:r>
      <w:r w:rsidR="00970E38">
        <w:rPr>
          <w:sz w:val="22"/>
          <w:szCs w:val="22"/>
          <w:lang w:val="en-ZA" w:eastAsia="fr-CA"/>
        </w:rPr>
        <w:t>2006)</w:t>
      </w:r>
      <w:r w:rsidRPr="006168D6">
        <w:rPr>
          <w:sz w:val="22"/>
          <w:szCs w:val="22"/>
          <w:lang w:val="en-ZA" w:eastAsia="fr-CA"/>
        </w:rPr>
        <w:t>. Efficiency measures also save money for end</w:t>
      </w:r>
      <w:r w:rsidR="00970E38">
        <w:rPr>
          <w:sz w:val="22"/>
          <w:szCs w:val="22"/>
          <w:lang w:val="en-ZA" w:eastAsia="fr-CA"/>
        </w:rPr>
        <w:t xml:space="preserve"> </w:t>
      </w:r>
      <w:r w:rsidR="002A5B94">
        <w:rPr>
          <w:sz w:val="22"/>
          <w:szCs w:val="22"/>
          <w:lang w:val="en-ZA" w:eastAsia="fr-CA"/>
        </w:rPr>
        <w:t xml:space="preserve">users. They are often </w:t>
      </w:r>
      <w:r w:rsidRPr="006168D6">
        <w:rPr>
          <w:sz w:val="22"/>
          <w:szCs w:val="22"/>
          <w:lang w:val="en-ZA" w:eastAsia="fr-CA"/>
        </w:rPr>
        <w:t>cost-effective (in terms of cost per tonne of</w:t>
      </w:r>
      <w:r w:rsidR="00970E38">
        <w:rPr>
          <w:sz w:val="22"/>
          <w:szCs w:val="22"/>
          <w:lang w:val="en-ZA" w:eastAsia="fr-CA"/>
        </w:rPr>
        <w:t xml:space="preserve"> </w:t>
      </w:r>
      <w:r w:rsidR="002A5B94">
        <w:rPr>
          <w:sz w:val="22"/>
          <w:szCs w:val="22"/>
          <w:lang w:val="en-ZA" w:eastAsia="fr-CA"/>
        </w:rPr>
        <w:t>CO2 emissions reduction) that</w:t>
      </w:r>
      <w:r w:rsidRPr="006168D6">
        <w:rPr>
          <w:sz w:val="22"/>
          <w:szCs w:val="22"/>
          <w:lang w:val="en-ZA" w:eastAsia="fr-CA"/>
        </w:rPr>
        <w:t xml:space="preserve"> most of them even have negative</w:t>
      </w:r>
      <w:r w:rsidR="00970E38">
        <w:rPr>
          <w:sz w:val="22"/>
          <w:szCs w:val="22"/>
          <w:lang w:val="en-ZA" w:eastAsia="fr-CA"/>
        </w:rPr>
        <w:t xml:space="preserve"> </w:t>
      </w:r>
      <w:r w:rsidRPr="006168D6">
        <w:rPr>
          <w:sz w:val="22"/>
          <w:szCs w:val="22"/>
          <w:lang w:val="en-ZA" w:eastAsia="fr-CA"/>
        </w:rPr>
        <w:t>abatement costs</w:t>
      </w:r>
      <w:r w:rsidR="00970E38">
        <w:rPr>
          <w:sz w:val="22"/>
          <w:szCs w:val="22"/>
          <w:lang w:val="en-ZA" w:eastAsia="fr-CA"/>
        </w:rPr>
        <w:t>.</w:t>
      </w:r>
      <w:r w:rsidR="003B2620">
        <w:rPr>
          <w:sz w:val="22"/>
          <w:szCs w:val="22"/>
          <w:lang w:val="en-ZA" w:eastAsia="fr-CA"/>
        </w:rPr>
        <w:t xml:space="preserve"> </w:t>
      </w:r>
      <w:r w:rsidR="00A03120">
        <w:rPr>
          <w:sz w:val="22"/>
          <w:szCs w:val="22"/>
          <w:lang w:val="en-ZA" w:eastAsia="fr-CA"/>
        </w:rPr>
        <w:t xml:space="preserve">Another significant incentive for the introduction of EE measures relates to their ability to generate revenue to offset capital costs from the sale of carbon credits from under a CDM </w:t>
      </w:r>
      <w:r w:rsidR="00A03120" w:rsidRPr="00A03120">
        <w:rPr>
          <w:sz w:val="22"/>
          <w:szCs w:val="22"/>
          <w:lang w:val="en-ZA" w:eastAsia="fr-CA"/>
        </w:rPr>
        <w:t xml:space="preserve">“Programme of Activities” (PoA) modality. Under this modality a PoA Coordinating </w:t>
      </w:r>
      <w:r w:rsidR="00A03120" w:rsidRPr="00A03120">
        <w:rPr>
          <w:sz w:val="22"/>
          <w:szCs w:val="22"/>
          <w:lang w:val="en-ZA" w:eastAsia="fr-CA"/>
        </w:rPr>
        <w:lastRenderedPageBreak/>
        <w:t>Entity</w:t>
      </w:r>
      <w:r w:rsidR="00A03120">
        <w:rPr>
          <w:sz w:val="22"/>
          <w:szCs w:val="22"/>
          <w:lang w:val="en-ZA" w:eastAsia="fr-CA"/>
        </w:rPr>
        <w:t xml:space="preserve"> (government, NGO or business) develops a PoA</w:t>
      </w:r>
      <w:r w:rsidR="00A03120" w:rsidRPr="00A03120">
        <w:rPr>
          <w:sz w:val="22"/>
          <w:szCs w:val="22"/>
          <w:lang w:val="en-ZA" w:eastAsia="fr-CA"/>
        </w:rPr>
        <w:t xml:space="preserve"> which defines broad parameters for project activities that are eligible for inclusion in the PoA.</w:t>
      </w:r>
      <w:r w:rsidR="00A03120">
        <w:rPr>
          <w:sz w:val="22"/>
          <w:szCs w:val="22"/>
          <w:lang w:val="en-ZA" w:eastAsia="fr-CA"/>
        </w:rPr>
        <w:t xml:space="preserve"> There are many possibilities to develop PoA</w:t>
      </w:r>
      <w:r w:rsidR="0074638F">
        <w:rPr>
          <w:sz w:val="22"/>
          <w:szCs w:val="22"/>
          <w:lang w:val="en-ZA" w:eastAsia="fr-CA"/>
        </w:rPr>
        <w:t>s</w:t>
      </w:r>
      <w:r w:rsidR="00A13527">
        <w:rPr>
          <w:sz w:val="22"/>
          <w:szCs w:val="22"/>
          <w:lang w:val="en-ZA" w:eastAsia="fr-CA"/>
        </w:rPr>
        <w:t xml:space="preserve"> focused on EE measures and thus provide added incentive for </w:t>
      </w:r>
      <w:r w:rsidR="00A97943">
        <w:rPr>
          <w:sz w:val="22"/>
          <w:szCs w:val="22"/>
          <w:lang w:val="en-ZA" w:eastAsia="fr-CA"/>
        </w:rPr>
        <w:t xml:space="preserve">coordinating </w:t>
      </w:r>
      <w:r w:rsidR="00A13527">
        <w:rPr>
          <w:sz w:val="22"/>
          <w:szCs w:val="22"/>
          <w:lang w:val="en-ZA" w:eastAsia="fr-CA"/>
        </w:rPr>
        <w:t xml:space="preserve">entities to </w:t>
      </w:r>
      <w:r w:rsidR="00950B17">
        <w:rPr>
          <w:sz w:val="22"/>
          <w:szCs w:val="22"/>
          <w:lang w:val="en-ZA" w:eastAsia="fr-CA"/>
        </w:rPr>
        <w:t>save</w:t>
      </w:r>
      <w:r w:rsidR="00A13527">
        <w:rPr>
          <w:sz w:val="22"/>
          <w:szCs w:val="22"/>
          <w:lang w:val="en-ZA" w:eastAsia="fr-CA"/>
        </w:rPr>
        <w:t xml:space="preserve"> on energy costs, reduce emissions and generate revenue from the carbon markets.</w:t>
      </w:r>
    </w:p>
    <w:p w:rsidR="002A16E0" w:rsidRPr="00BA7E99" w:rsidRDefault="00AC2EFF" w:rsidP="00763DE7">
      <w:pPr>
        <w:pStyle w:val="Footer"/>
        <w:tabs>
          <w:tab w:val="clear" w:pos="4320"/>
          <w:tab w:val="clear" w:pos="8640"/>
        </w:tabs>
        <w:spacing w:after="80"/>
        <w:jc w:val="both"/>
        <w:rPr>
          <w:sz w:val="22"/>
          <w:szCs w:val="22"/>
          <w:lang w:val="en-ZA" w:eastAsia="de-DE"/>
        </w:rPr>
      </w:pPr>
      <w:r>
        <w:rPr>
          <w:sz w:val="22"/>
          <w:szCs w:val="22"/>
          <w:lang w:val="en-ZA" w:eastAsia="fr-CA"/>
        </w:rPr>
        <w:t xml:space="preserve">No energy efficiency projects have been implemented in Namibia to date so it is not possible to reference any specific abatement cost curve for the Namibian context or quantify any ex ante GHG emission reductions that have come from </w:t>
      </w:r>
      <w:r w:rsidR="00EE5ABA">
        <w:rPr>
          <w:sz w:val="22"/>
          <w:szCs w:val="22"/>
          <w:lang w:val="en-ZA" w:eastAsia="fr-CA"/>
        </w:rPr>
        <w:t xml:space="preserve">development-oriented </w:t>
      </w:r>
      <w:r>
        <w:rPr>
          <w:sz w:val="22"/>
          <w:szCs w:val="22"/>
          <w:lang w:val="en-ZA" w:eastAsia="fr-CA"/>
        </w:rPr>
        <w:t xml:space="preserve">projects conducted to date or actions taken by </w:t>
      </w:r>
      <w:r w:rsidR="00EE5ABA">
        <w:rPr>
          <w:sz w:val="22"/>
          <w:szCs w:val="22"/>
          <w:lang w:val="en-ZA" w:eastAsia="fr-CA"/>
        </w:rPr>
        <w:t xml:space="preserve">individual </w:t>
      </w:r>
      <w:r>
        <w:rPr>
          <w:sz w:val="22"/>
          <w:szCs w:val="22"/>
          <w:lang w:val="en-ZA" w:eastAsia="fr-CA"/>
        </w:rPr>
        <w:t xml:space="preserve">businesses to reduce energy consumption through EE measures. </w:t>
      </w:r>
      <w:r w:rsidR="00AD6E05">
        <w:rPr>
          <w:sz w:val="22"/>
          <w:szCs w:val="22"/>
          <w:lang w:val="en-ZA" w:eastAsia="fr-CA"/>
        </w:rPr>
        <w:t>However r</w:t>
      </w:r>
      <w:r w:rsidR="002A16E0" w:rsidRPr="00BA7E99">
        <w:rPr>
          <w:sz w:val="22"/>
          <w:szCs w:val="22"/>
          <w:lang w:val="en-ZA" w:eastAsia="fr-CA"/>
        </w:rPr>
        <w:t xml:space="preserve">esults from a recent study in Namibia commissioned by the REEEI on the Revision of Namibia Building Codes to Incorporate Renewable Energy and Energy Efficiency </w:t>
      </w:r>
      <w:r w:rsidR="009B3091">
        <w:rPr>
          <w:sz w:val="22"/>
          <w:szCs w:val="22"/>
          <w:lang w:val="en-ZA" w:eastAsia="fr-CA"/>
        </w:rPr>
        <w:t xml:space="preserve">identified the </w:t>
      </w:r>
      <w:r w:rsidR="002A16E0" w:rsidRPr="00BA7E99">
        <w:rPr>
          <w:sz w:val="22"/>
          <w:szCs w:val="22"/>
          <w:lang w:val="en-ZA" w:eastAsia="fr-CA"/>
        </w:rPr>
        <w:t xml:space="preserve">following interventions </w:t>
      </w:r>
      <w:r w:rsidR="009B3091">
        <w:rPr>
          <w:sz w:val="22"/>
          <w:szCs w:val="22"/>
          <w:lang w:val="en-ZA" w:eastAsia="fr-CA"/>
        </w:rPr>
        <w:t xml:space="preserve">as </w:t>
      </w:r>
      <w:r w:rsidR="002A16E0" w:rsidRPr="00BA7E99">
        <w:rPr>
          <w:sz w:val="22"/>
          <w:szCs w:val="22"/>
          <w:lang w:val="en-ZA" w:eastAsia="fr-CA"/>
        </w:rPr>
        <w:t xml:space="preserve">relevant to </w:t>
      </w:r>
      <w:r w:rsidR="00B60050">
        <w:rPr>
          <w:sz w:val="22"/>
          <w:szCs w:val="22"/>
          <w:lang w:val="en-ZA" w:eastAsia="fr-CA"/>
        </w:rPr>
        <w:t xml:space="preserve">the situation in </w:t>
      </w:r>
      <w:r w:rsidR="002A16E0" w:rsidRPr="00BA7E99">
        <w:rPr>
          <w:sz w:val="22"/>
          <w:szCs w:val="22"/>
          <w:lang w:val="en-ZA" w:eastAsia="fr-CA"/>
        </w:rPr>
        <w:t>Namibia. These are:</w:t>
      </w:r>
    </w:p>
    <w:p w:rsidR="002A16E0" w:rsidRPr="00BA7E99" w:rsidRDefault="002A16E0" w:rsidP="002A16E0">
      <w:pPr>
        <w:numPr>
          <w:ilvl w:val="0"/>
          <w:numId w:val="7"/>
        </w:numPr>
        <w:jc w:val="both"/>
        <w:rPr>
          <w:rStyle w:val="Emphasis"/>
          <w:i w:val="0"/>
          <w:sz w:val="22"/>
          <w:szCs w:val="22"/>
          <w:lang w:val="en-ZA"/>
        </w:rPr>
      </w:pPr>
      <w:r w:rsidRPr="00BA7E99">
        <w:rPr>
          <w:rStyle w:val="Emphasis"/>
          <w:i w:val="0"/>
          <w:sz w:val="22"/>
          <w:szCs w:val="22"/>
          <w:lang w:val="en-ZA"/>
        </w:rPr>
        <w:t>Insulating the building envelope effectively.</w:t>
      </w:r>
    </w:p>
    <w:p w:rsidR="002A16E0" w:rsidRPr="00BA7E99" w:rsidRDefault="002A16E0" w:rsidP="002A16E0">
      <w:pPr>
        <w:numPr>
          <w:ilvl w:val="0"/>
          <w:numId w:val="7"/>
        </w:numPr>
        <w:jc w:val="both"/>
        <w:rPr>
          <w:rStyle w:val="Emphasis"/>
          <w:i w:val="0"/>
          <w:sz w:val="22"/>
          <w:szCs w:val="22"/>
          <w:lang w:val="en-ZA"/>
        </w:rPr>
      </w:pPr>
      <w:r w:rsidRPr="00BA7E99">
        <w:rPr>
          <w:rStyle w:val="Emphasis"/>
          <w:i w:val="0"/>
          <w:sz w:val="22"/>
          <w:szCs w:val="22"/>
          <w:lang w:val="en-ZA"/>
        </w:rPr>
        <w:t>Sealing the building envelope.</w:t>
      </w:r>
    </w:p>
    <w:p w:rsidR="002A16E0" w:rsidRPr="00BA7E99" w:rsidRDefault="002A16E0" w:rsidP="002A16E0">
      <w:pPr>
        <w:numPr>
          <w:ilvl w:val="0"/>
          <w:numId w:val="7"/>
        </w:numPr>
        <w:jc w:val="both"/>
        <w:rPr>
          <w:rStyle w:val="Emphasis"/>
          <w:i w:val="0"/>
          <w:sz w:val="22"/>
          <w:szCs w:val="22"/>
          <w:lang w:val="en-ZA"/>
        </w:rPr>
      </w:pPr>
      <w:r w:rsidRPr="00BA7E99">
        <w:rPr>
          <w:rStyle w:val="Emphasis"/>
          <w:i w:val="0"/>
          <w:sz w:val="22"/>
          <w:szCs w:val="22"/>
          <w:lang w:val="en-ZA"/>
        </w:rPr>
        <w:t>Allowing the free flow of natural air through buildings.</w:t>
      </w:r>
    </w:p>
    <w:p w:rsidR="002A16E0" w:rsidRPr="00BA7E99" w:rsidRDefault="002A16E0" w:rsidP="002A16E0">
      <w:pPr>
        <w:numPr>
          <w:ilvl w:val="0"/>
          <w:numId w:val="7"/>
        </w:numPr>
        <w:jc w:val="both"/>
        <w:rPr>
          <w:rStyle w:val="Emphasis"/>
          <w:i w:val="0"/>
          <w:sz w:val="22"/>
          <w:szCs w:val="22"/>
          <w:lang w:val="en-ZA"/>
        </w:rPr>
      </w:pPr>
      <w:r w:rsidRPr="00BA7E99">
        <w:rPr>
          <w:rStyle w:val="Emphasis"/>
          <w:i w:val="0"/>
          <w:sz w:val="22"/>
          <w:szCs w:val="22"/>
          <w:lang w:val="en-ZA"/>
        </w:rPr>
        <w:t>Implementing efficient lighting (lighting technologies, intelligent control systems, etc.).</w:t>
      </w:r>
    </w:p>
    <w:p w:rsidR="002A16E0" w:rsidRPr="00BA7E99" w:rsidRDefault="002A16E0" w:rsidP="002A16E0">
      <w:pPr>
        <w:numPr>
          <w:ilvl w:val="0"/>
          <w:numId w:val="7"/>
        </w:numPr>
        <w:jc w:val="both"/>
        <w:rPr>
          <w:rStyle w:val="Emphasis"/>
          <w:i w:val="0"/>
          <w:sz w:val="22"/>
          <w:szCs w:val="22"/>
          <w:lang w:val="en-ZA"/>
        </w:rPr>
      </w:pPr>
      <w:r w:rsidRPr="00BA7E99">
        <w:rPr>
          <w:rStyle w:val="Emphasis"/>
          <w:i w:val="0"/>
          <w:sz w:val="22"/>
          <w:szCs w:val="22"/>
          <w:lang w:val="en-ZA"/>
        </w:rPr>
        <w:t>Implementing efficient Heating, Ventilation and Air Conditioning (HVAC) systems.</w:t>
      </w:r>
    </w:p>
    <w:p w:rsidR="00DC2994" w:rsidRPr="00BA7E99" w:rsidRDefault="002A16E0" w:rsidP="002A16E0">
      <w:pPr>
        <w:numPr>
          <w:ilvl w:val="0"/>
          <w:numId w:val="7"/>
        </w:numPr>
        <w:jc w:val="both"/>
        <w:rPr>
          <w:iCs/>
          <w:sz w:val="22"/>
          <w:szCs w:val="22"/>
          <w:lang w:val="en-ZA"/>
        </w:rPr>
      </w:pPr>
      <w:r w:rsidRPr="00BA7E99">
        <w:rPr>
          <w:rStyle w:val="Emphasis"/>
          <w:i w:val="0"/>
          <w:sz w:val="22"/>
          <w:szCs w:val="22"/>
          <w:lang w:val="en-ZA"/>
        </w:rPr>
        <w:t>Implementing solar water heating systems.</w:t>
      </w:r>
    </w:p>
    <w:p w:rsidR="00594C16" w:rsidRPr="00BA7E99" w:rsidRDefault="00B11EBE" w:rsidP="00CC4CA6">
      <w:pPr>
        <w:pStyle w:val="Footer"/>
        <w:tabs>
          <w:tab w:val="clear" w:pos="4320"/>
          <w:tab w:val="clear" w:pos="8640"/>
        </w:tabs>
        <w:spacing w:before="80" w:after="80"/>
        <w:jc w:val="both"/>
        <w:rPr>
          <w:sz w:val="22"/>
          <w:szCs w:val="22"/>
          <w:lang w:val="en-ZA" w:eastAsia="de-DE"/>
        </w:rPr>
      </w:pPr>
      <w:r>
        <w:rPr>
          <w:sz w:val="22"/>
          <w:szCs w:val="22"/>
          <w:lang w:val="en-ZA" w:eastAsia="de-DE"/>
        </w:rPr>
        <w:t>T</w:t>
      </w:r>
      <w:r w:rsidR="00E52981" w:rsidRPr="00BA7E99">
        <w:rPr>
          <w:sz w:val="22"/>
          <w:szCs w:val="22"/>
          <w:lang w:val="en-ZA" w:eastAsia="de-DE"/>
        </w:rPr>
        <w:t xml:space="preserve">he study </w:t>
      </w:r>
      <w:r>
        <w:rPr>
          <w:sz w:val="22"/>
          <w:szCs w:val="22"/>
          <w:lang w:val="en-ZA" w:eastAsia="de-DE"/>
        </w:rPr>
        <w:t xml:space="preserve">furthermore </w:t>
      </w:r>
      <w:r w:rsidR="00E52981" w:rsidRPr="00BA7E99">
        <w:rPr>
          <w:sz w:val="22"/>
          <w:szCs w:val="22"/>
          <w:lang w:val="en-ZA" w:eastAsia="de-DE"/>
        </w:rPr>
        <w:t>gave recommendations</w:t>
      </w:r>
      <w:r w:rsidR="00594C16" w:rsidRPr="00BA7E99">
        <w:rPr>
          <w:sz w:val="22"/>
          <w:szCs w:val="22"/>
          <w:lang w:val="en-ZA" w:eastAsia="de-DE"/>
        </w:rPr>
        <w:t xml:space="preserve"> for mandatory interventions on building codes and by-laws </w:t>
      </w:r>
      <w:r w:rsidR="00F608C5">
        <w:rPr>
          <w:sz w:val="22"/>
          <w:szCs w:val="22"/>
          <w:lang w:val="en-ZA" w:eastAsia="de-DE"/>
        </w:rPr>
        <w:t xml:space="preserve">that should be </w:t>
      </w:r>
      <w:r w:rsidR="00594C16" w:rsidRPr="00BA7E99">
        <w:rPr>
          <w:sz w:val="22"/>
          <w:szCs w:val="22"/>
          <w:lang w:val="en-ZA" w:eastAsia="de-DE"/>
        </w:rPr>
        <w:t xml:space="preserve">added and/or changed; </w:t>
      </w:r>
      <w:r w:rsidR="00F608C5">
        <w:rPr>
          <w:sz w:val="22"/>
          <w:szCs w:val="22"/>
          <w:lang w:val="en-ZA" w:eastAsia="de-DE"/>
        </w:rPr>
        <w:t xml:space="preserve">suggested </w:t>
      </w:r>
      <w:r w:rsidR="00594C16" w:rsidRPr="00BA7E99">
        <w:rPr>
          <w:sz w:val="22"/>
          <w:szCs w:val="22"/>
          <w:lang w:val="en-ZA" w:eastAsia="de-DE"/>
        </w:rPr>
        <w:t xml:space="preserve">voluntary interventions with minimum standards for buildings document to be possibly </w:t>
      </w:r>
      <w:r w:rsidR="00F608C5">
        <w:rPr>
          <w:sz w:val="22"/>
          <w:szCs w:val="22"/>
          <w:lang w:val="en-ZA" w:eastAsia="de-DE"/>
        </w:rPr>
        <w:t xml:space="preserve">adopted </w:t>
      </w:r>
      <w:r w:rsidR="00594C16" w:rsidRPr="00BA7E99">
        <w:rPr>
          <w:sz w:val="22"/>
          <w:szCs w:val="22"/>
          <w:lang w:val="en-ZA" w:eastAsia="de-DE"/>
        </w:rPr>
        <w:t xml:space="preserve">by the Institute of Architects; and </w:t>
      </w:r>
      <w:r w:rsidR="00F608C5">
        <w:rPr>
          <w:sz w:val="22"/>
          <w:szCs w:val="22"/>
          <w:lang w:val="en-ZA" w:eastAsia="de-DE"/>
        </w:rPr>
        <w:t>provided a</w:t>
      </w:r>
      <w:r w:rsidR="00594C16" w:rsidRPr="00BA7E99">
        <w:rPr>
          <w:sz w:val="22"/>
          <w:szCs w:val="22"/>
          <w:lang w:val="en-ZA" w:eastAsia="de-DE"/>
        </w:rPr>
        <w:t xml:space="preserve"> “best practices” rating of buildings. Other measures </w:t>
      </w:r>
      <w:r w:rsidR="00F608C5">
        <w:rPr>
          <w:sz w:val="22"/>
          <w:szCs w:val="22"/>
          <w:lang w:val="en-ZA" w:eastAsia="de-DE"/>
        </w:rPr>
        <w:t xml:space="preserve">mentioned </w:t>
      </w:r>
      <w:r w:rsidR="00594C16" w:rsidRPr="00BA7E99">
        <w:rPr>
          <w:sz w:val="22"/>
          <w:szCs w:val="22"/>
          <w:lang w:val="en-ZA" w:eastAsia="de-DE"/>
        </w:rPr>
        <w:t>include</w:t>
      </w:r>
      <w:r w:rsidR="00F608C5">
        <w:rPr>
          <w:sz w:val="22"/>
          <w:szCs w:val="22"/>
          <w:lang w:val="en-ZA" w:eastAsia="de-DE"/>
        </w:rPr>
        <w:t>d</w:t>
      </w:r>
      <w:r w:rsidR="00594C16" w:rsidRPr="00BA7E99">
        <w:rPr>
          <w:sz w:val="22"/>
          <w:szCs w:val="22"/>
          <w:lang w:val="en-ZA" w:eastAsia="de-DE"/>
        </w:rPr>
        <w:t xml:space="preserve"> </w:t>
      </w:r>
      <w:r w:rsidR="00312715">
        <w:rPr>
          <w:sz w:val="22"/>
          <w:szCs w:val="22"/>
          <w:lang w:val="en-ZA" w:eastAsia="de-DE"/>
        </w:rPr>
        <w:t>im</w:t>
      </w:r>
      <w:r w:rsidR="00F608C5">
        <w:rPr>
          <w:sz w:val="22"/>
          <w:szCs w:val="22"/>
          <w:lang w:val="en-ZA" w:eastAsia="de-DE"/>
        </w:rPr>
        <w:t>p</w:t>
      </w:r>
      <w:r w:rsidR="00312715">
        <w:rPr>
          <w:sz w:val="22"/>
          <w:szCs w:val="22"/>
          <w:lang w:val="en-ZA" w:eastAsia="de-DE"/>
        </w:rPr>
        <w:t>r</w:t>
      </w:r>
      <w:r w:rsidR="00F608C5">
        <w:rPr>
          <w:sz w:val="22"/>
          <w:szCs w:val="22"/>
          <w:lang w:val="en-ZA" w:eastAsia="de-DE"/>
        </w:rPr>
        <w:t>oved</w:t>
      </w:r>
      <w:r w:rsidR="00594C16" w:rsidRPr="00BA7E99">
        <w:rPr>
          <w:sz w:val="22"/>
          <w:szCs w:val="22"/>
          <w:lang w:val="en-ZA" w:eastAsia="de-DE"/>
        </w:rPr>
        <w:t xml:space="preserve"> government </w:t>
      </w:r>
      <w:r w:rsidR="00E52981" w:rsidRPr="00BA7E99">
        <w:rPr>
          <w:sz w:val="22"/>
          <w:szCs w:val="22"/>
          <w:lang w:val="en-ZA" w:eastAsia="de-DE"/>
        </w:rPr>
        <w:t>procurement policy for its offices. Ministries have f</w:t>
      </w:r>
      <w:r w:rsidR="00C063A9" w:rsidRPr="00BA7E99">
        <w:rPr>
          <w:sz w:val="22"/>
          <w:szCs w:val="22"/>
          <w:lang w:val="en-ZA" w:eastAsia="de-DE"/>
        </w:rPr>
        <w:t>unds allocated along two budget</w:t>
      </w:r>
      <w:r w:rsidR="00E52981" w:rsidRPr="00BA7E99">
        <w:rPr>
          <w:sz w:val="22"/>
          <w:szCs w:val="22"/>
          <w:lang w:val="en-ZA" w:eastAsia="de-DE"/>
        </w:rPr>
        <w:t xml:space="preserve"> </w:t>
      </w:r>
      <w:r w:rsidR="00312715">
        <w:rPr>
          <w:sz w:val="22"/>
          <w:szCs w:val="22"/>
          <w:lang w:val="en-ZA" w:eastAsia="de-DE"/>
        </w:rPr>
        <w:t>categories</w:t>
      </w:r>
      <w:r w:rsidR="00E52981" w:rsidRPr="00BA7E99">
        <w:rPr>
          <w:sz w:val="22"/>
          <w:szCs w:val="22"/>
          <w:lang w:val="en-ZA" w:eastAsia="de-DE"/>
        </w:rPr>
        <w:t>, namely capital and operational/recurring budgets. Fun</w:t>
      </w:r>
      <w:r w:rsidR="00C063A9" w:rsidRPr="00BA7E99">
        <w:rPr>
          <w:sz w:val="22"/>
          <w:szCs w:val="22"/>
          <w:lang w:val="en-ZA" w:eastAsia="de-DE"/>
        </w:rPr>
        <w:t>ds may not be shift</w:t>
      </w:r>
      <w:r w:rsidR="00E52981" w:rsidRPr="00BA7E99">
        <w:rPr>
          <w:sz w:val="22"/>
          <w:szCs w:val="22"/>
          <w:lang w:val="en-ZA" w:eastAsia="de-DE"/>
        </w:rPr>
        <w:t>ed between the</w:t>
      </w:r>
      <w:r w:rsidR="00F608C5">
        <w:rPr>
          <w:sz w:val="22"/>
          <w:szCs w:val="22"/>
          <w:lang w:val="en-ZA" w:eastAsia="de-DE"/>
        </w:rPr>
        <w:t xml:space="preserve"> two areas</w:t>
      </w:r>
      <w:r w:rsidR="00E52981" w:rsidRPr="00BA7E99">
        <w:rPr>
          <w:sz w:val="22"/>
          <w:szCs w:val="22"/>
          <w:lang w:val="en-ZA" w:eastAsia="de-DE"/>
        </w:rPr>
        <w:t xml:space="preserve">. </w:t>
      </w:r>
      <w:r w:rsidR="00F608C5">
        <w:rPr>
          <w:sz w:val="22"/>
          <w:szCs w:val="22"/>
          <w:lang w:val="en-ZA" w:eastAsia="de-DE"/>
        </w:rPr>
        <w:t>In</w:t>
      </w:r>
      <w:r w:rsidR="00E52981" w:rsidRPr="00BA7E99">
        <w:rPr>
          <w:sz w:val="22"/>
          <w:szCs w:val="22"/>
          <w:lang w:val="en-ZA" w:eastAsia="de-DE"/>
        </w:rPr>
        <w:t xml:space="preserve"> the first budget, </w:t>
      </w:r>
      <w:r w:rsidR="00312715">
        <w:rPr>
          <w:sz w:val="22"/>
          <w:szCs w:val="22"/>
          <w:lang w:val="en-ZA" w:eastAsia="de-DE"/>
        </w:rPr>
        <w:t xml:space="preserve">the </w:t>
      </w:r>
      <w:r w:rsidR="00E52981" w:rsidRPr="00BA7E99">
        <w:rPr>
          <w:sz w:val="22"/>
          <w:szCs w:val="22"/>
          <w:lang w:val="en-ZA" w:eastAsia="de-DE"/>
        </w:rPr>
        <w:t xml:space="preserve">initial construction </w:t>
      </w:r>
      <w:r w:rsidR="006C7922" w:rsidRPr="00BA7E99">
        <w:rPr>
          <w:sz w:val="22"/>
          <w:szCs w:val="22"/>
          <w:lang w:val="en-ZA" w:eastAsia="de-DE"/>
        </w:rPr>
        <w:t xml:space="preserve">cost of a building is </w:t>
      </w:r>
      <w:r w:rsidR="00030FE1">
        <w:rPr>
          <w:sz w:val="22"/>
          <w:szCs w:val="22"/>
          <w:lang w:val="en-ZA" w:eastAsia="de-DE"/>
        </w:rPr>
        <w:t xml:space="preserve">typically </w:t>
      </w:r>
      <w:r w:rsidR="00312715">
        <w:rPr>
          <w:sz w:val="22"/>
          <w:szCs w:val="22"/>
          <w:lang w:val="en-ZA" w:eastAsia="de-DE"/>
        </w:rPr>
        <w:t xml:space="preserve">focused on the least cost amount </w:t>
      </w:r>
      <w:r w:rsidR="006C7922" w:rsidRPr="00BA7E99">
        <w:rPr>
          <w:sz w:val="22"/>
          <w:szCs w:val="22"/>
          <w:lang w:val="en-ZA" w:eastAsia="de-DE"/>
        </w:rPr>
        <w:t xml:space="preserve">and </w:t>
      </w:r>
      <w:r w:rsidR="00312715">
        <w:rPr>
          <w:sz w:val="22"/>
          <w:szCs w:val="22"/>
          <w:lang w:val="en-ZA" w:eastAsia="de-DE"/>
        </w:rPr>
        <w:t>upfront costs associated with</w:t>
      </w:r>
      <w:r w:rsidR="006C7922" w:rsidRPr="00BA7E99">
        <w:rPr>
          <w:sz w:val="22"/>
          <w:szCs w:val="22"/>
          <w:lang w:val="en-ZA" w:eastAsia="de-DE"/>
        </w:rPr>
        <w:t xml:space="preserve"> improved energy savings designs </w:t>
      </w:r>
      <w:r w:rsidR="00030FE1">
        <w:rPr>
          <w:sz w:val="22"/>
          <w:szCs w:val="22"/>
          <w:lang w:val="en-ZA" w:eastAsia="de-DE"/>
        </w:rPr>
        <w:t xml:space="preserve">are seen as too costly </w:t>
      </w:r>
      <w:r w:rsidR="006C7922" w:rsidRPr="00BA7E99">
        <w:rPr>
          <w:sz w:val="22"/>
          <w:szCs w:val="22"/>
          <w:lang w:val="en-ZA" w:eastAsia="de-DE"/>
        </w:rPr>
        <w:t xml:space="preserve">because </w:t>
      </w:r>
      <w:r w:rsidR="00312715">
        <w:rPr>
          <w:sz w:val="22"/>
          <w:szCs w:val="22"/>
          <w:lang w:val="en-ZA" w:eastAsia="de-DE"/>
        </w:rPr>
        <w:t xml:space="preserve">any savings from those investments vis-a-vis lower </w:t>
      </w:r>
      <w:r w:rsidR="006C7922" w:rsidRPr="00BA7E99">
        <w:rPr>
          <w:sz w:val="22"/>
          <w:szCs w:val="22"/>
          <w:lang w:val="en-ZA" w:eastAsia="de-DE"/>
        </w:rPr>
        <w:t>energy bill</w:t>
      </w:r>
      <w:r w:rsidR="00312715">
        <w:rPr>
          <w:sz w:val="22"/>
          <w:szCs w:val="22"/>
          <w:lang w:val="en-ZA" w:eastAsia="de-DE"/>
        </w:rPr>
        <w:t>s</w:t>
      </w:r>
      <w:r w:rsidR="006C7922" w:rsidRPr="00BA7E99">
        <w:rPr>
          <w:sz w:val="22"/>
          <w:szCs w:val="22"/>
          <w:lang w:val="en-ZA" w:eastAsia="de-DE"/>
        </w:rPr>
        <w:t xml:space="preserve"> </w:t>
      </w:r>
      <w:r w:rsidR="00030FE1">
        <w:rPr>
          <w:sz w:val="22"/>
          <w:szCs w:val="22"/>
          <w:lang w:val="en-ZA" w:eastAsia="de-DE"/>
        </w:rPr>
        <w:t xml:space="preserve">to offset the higher capital costs </w:t>
      </w:r>
      <w:r w:rsidR="006C7922" w:rsidRPr="00BA7E99">
        <w:rPr>
          <w:sz w:val="22"/>
          <w:szCs w:val="22"/>
          <w:lang w:val="en-ZA" w:eastAsia="de-DE"/>
        </w:rPr>
        <w:t xml:space="preserve">will appear on the operational cost account. </w:t>
      </w:r>
      <w:r w:rsidR="00030FE1">
        <w:rPr>
          <w:sz w:val="22"/>
          <w:szCs w:val="22"/>
          <w:lang w:val="en-ZA" w:eastAsia="de-DE"/>
        </w:rPr>
        <w:t>As such m</w:t>
      </w:r>
      <w:r w:rsidR="006C7922" w:rsidRPr="00BA7E99">
        <w:rPr>
          <w:sz w:val="22"/>
          <w:szCs w:val="22"/>
          <w:lang w:val="en-ZA" w:eastAsia="de-DE"/>
        </w:rPr>
        <w:t xml:space="preserve">inistries are reluctant </w:t>
      </w:r>
      <w:r w:rsidR="00846D07" w:rsidRPr="00BA7E99">
        <w:rPr>
          <w:sz w:val="22"/>
          <w:szCs w:val="22"/>
          <w:lang w:val="en-ZA" w:eastAsia="de-DE"/>
        </w:rPr>
        <w:t xml:space="preserve">to implement energy efficiency projects </w:t>
      </w:r>
      <w:r w:rsidR="00312715">
        <w:rPr>
          <w:sz w:val="22"/>
          <w:szCs w:val="22"/>
          <w:lang w:val="en-ZA" w:eastAsia="de-DE"/>
        </w:rPr>
        <w:t xml:space="preserve">with higher upfront capital requirements since </w:t>
      </w:r>
      <w:r w:rsidR="00846D07" w:rsidRPr="00BA7E99">
        <w:rPr>
          <w:sz w:val="22"/>
          <w:szCs w:val="22"/>
          <w:lang w:val="en-ZA" w:eastAsia="de-DE"/>
        </w:rPr>
        <w:t xml:space="preserve">they are not able to reap the benefits of lowered operational costs due to the restriction on moving funds from one budget line to the other. </w:t>
      </w:r>
    </w:p>
    <w:p w:rsidR="00D25059" w:rsidRPr="00BA7E99" w:rsidRDefault="003703D2" w:rsidP="00763DE7">
      <w:pPr>
        <w:pStyle w:val="Footer"/>
        <w:tabs>
          <w:tab w:val="clear" w:pos="4320"/>
          <w:tab w:val="clear" w:pos="8640"/>
        </w:tabs>
        <w:spacing w:after="80"/>
        <w:jc w:val="both"/>
        <w:rPr>
          <w:sz w:val="22"/>
          <w:szCs w:val="22"/>
          <w:lang w:val="en-ZA" w:eastAsia="fr-CA"/>
        </w:rPr>
      </w:pPr>
      <w:r w:rsidRPr="00BA7E99">
        <w:rPr>
          <w:sz w:val="22"/>
          <w:szCs w:val="22"/>
          <w:lang w:val="en-ZA" w:eastAsia="de-DE"/>
        </w:rPr>
        <w:t xml:space="preserve">In many countries, </w:t>
      </w:r>
      <w:r w:rsidR="00650A0A">
        <w:rPr>
          <w:sz w:val="22"/>
          <w:szCs w:val="22"/>
          <w:lang w:val="en-ZA" w:eastAsia="de-DE"/>
        </w:rPr>
        <w:t xml:space="preserve">the </w:t>
      </w:r>
      <w:r w:rsidRPr="00BA7E99">
        <w:rPr>
          <w:sz w:val="22"/>
          <w:szCs w:val="22"/>
          <w:lang w:val="en-ZA" w:eastAsia="de-DE"/>
        </w:rPr>
        <w:t xml:space="preserve">tightening up of building codes to include energy efficiency (mandatory intervention) </w:t>
      </w:r>
      <w:r w:rsidR="00287DCF">
        <w:rPr>
          <w:sz w:val="22"/>
          <w:szCs w:val="22"/>
          <w:lang w:val="en-ZA" w:eastAsia="de-DE"/>
        </w:rPr>
        <w:t>standards</w:t>
      </w:r>
      <w:r w:rsidR="00650A0A">
        <w:rPr>
          <w:sz w:val="22"/>
          <w:szCs w:val="22"/>
          <w:lang w:val="en-ZA" w:eastAsia="de-DE"/>
        </w:rPr>
        <w:t xml:space="preserve"> goes</w:t>
      </w:r>
      <w:r w:rsidRPr="00BA7E99">
        <w:rPr>
          <w:sz w:val="22"/>
          <w:szCs w:val="22"/>
          <w:lang w:val="en-ZA" w:eastAsia="de-DE"/>
        </w:rPr>
        <w:t xml:space="preserve"> hand in hand with a green building rating system (voluntary intervention) which sets standards for best practice in the field, most of which exceed</w:t>
      </w:r>
      <w:r w:rsidR="00287DCF">
        <w:rPr>
          <w:sz w:val="22"/>
          <w:szCs w:val="22"/>
          <w:lang w:val="en-ZA" w:eastAsia="de-DE"/>
        </w:rPr>
        <w:t>s</w:t>
      </w:r>
      <w:r w:rsidRPr="00BA7E99">
        <w:rPr>
          <w:sz w:val="22"/>
          <w:szCs w:val="22"/>
          <w:lang w:val="en-ZA" w:eastAsia="de-DE"/>
        </w:rPr>
        <w:t xml:space="preserve"> the mandatory requirements. Building regulations and codes regulate the design and construction of buildings to incorporate energy conservation as well as indoor air quality and comfort standards for different type of buildings. </w:t>
      </w:r>
      <w:smartTag w:uri="urn:schemas-microsoft-com:office:smarttags" w:element="place">
        <w:smartTag w:uri="urn:schemas-microsoft-com:office:smarttags" w:element="country-region">
          <w:r w:rsidRPr="00BA7E99">
            <w:rPr>
              <w:sz w:val="22"/>
              <w:szCs w:val="22"/>
              <w:lang w:val="en-ZA" w:eastAsia="de-DE"/>
            </w:rPr>
            <w:t>Namibia</w:t>
          </w:r>
        </w:smartTag>
      </w:smartTag>
      <w:r w:rsidRPr="00BA7E99">
        <w:rPr>
          <w:sz w:val="22"/>
          <w:szCs w:val="22"/>
          <w:lang w:val="en-ZA" w:eastAsia="de-DE"/>
        </w:rPr>
        <w:t xml:space="preserve"> currently </w:t>
      </w:r>
      <w:r w:rsidR="002A16E0" w:rsidRPr="00BA7E99">
        <w:rPr>
          <w:sz w:val="22"/>
          <w:szCs w:val="22"/>
          <w:lang w:val="en-ZA" w:eastAsia="fr-CA"/>
        </w:rPr>
        <w:t>follows the South African SANS10400 building code.</w:t>
      </w:r>
      <w:r w:rsidR="00291A29" w:rsidRPr="00BA7E99">
        <w:rPr>
          <w:sz w:val="22"/>
          <w:szCs w:val="22"/>
          <w:lang w:val="en-ZA" w:eastAsia="fr-CA"/>
        </w:rPr>
        <w:t xml:space="preserve"> South Africa has initiated work for an additional standard for energy efficiency in buildings which Namibia could follow or adapt once </w:t>
      </w:r>
      <w:r w:rsidR="00561BC3">
        <w:rPr>
          <w:sz w:val="22"/>
          <w:szCs w:val="22"/>
          <w:lang w:val="en-ZA" w:eastAsia="fr-CA"/>
        </w:rPr>
        <w:t>designed and adopted</w:t>
      </w:r>
      <w:r w:rsidR="00291A29" w:rsidRPr="00BA7E99">
        <w:rPr>
          <w:sz w:val="22"/>
          <w:szCs w:val="22"/>
          <w:lang w:val="en-ZA" w:eastAsia="fr-CA"/>
        </w:rPr>
        <w:t xml:space="preserve">. The building code legislation process is slow and is expected to be implemented over a three to four year period. </w:t>
      </w:r>
      <w:r w:rsidR="00E021A8">
        <w:rPr>
          <w:sz w:val="22"/>
          <w:szCs w:val="22"/>
          <w:lang w:val="en-ZA" w:eastAsia="fr-CA"/>
        </w:rPr>
        <w:t>Differences in climatic zones within the country will be taken into consideration as part of the building code legislation process.</w:t>
      </w:r>
    </w:p>
    <w:p w:rsidR="002A16E0" w:rsidRPr="00BA7E99" w:rsidRDefault="00291A29" w:rsidP="00763DE7">
      <w:pPr>
        <w:pStyle w:val="Footer"/>
        <w:tabs>
          <w:tab w:val="clear" w:pos="4320"/>
          <w:tab w:val="clear" w:pos="8640"/>
        </w:tabs>
        <w:spacing w:after="80"/>
        <w:jc w:val="both"/>
        <w:rPr>
          <w:sz w:val="22"/>
          <w:szCs w:val="22"/>
          <w:lang w:val="en-ZA" w:eastAsia="fr-CA"/>
        </w:rPr>
      </w:pPr>
      <w:r w:rsidRPr="00BA7E99">
        <w:rPr>
          <w:i/>
          <w:sz w:val="22"/>
          <w:szCs w:val="22"/>
          <w:lang w:val="en-ZA" w:eastAsia="fr-CA"/>
        </w:rPr>
        <w:t xml:space="preserve">Component </w:t>
      </w:r>
      <w:smartTag w:uri="urn:schemas-microsoft-com:office:smarttags" w:element="metricconverter">
        <w:smartTagPr>
          <w:attr w:name="ProductID" w:val="1 in"/>
        </w:smartTagPr>
        <w:r w:rsidRPr="00BA7E99">
          <w:rPr>
            <w:i/>
            <w:sz w:val="22"/>
            <w:szCs w:val="22"/>
            <w:lang w:val="en-ZA" w:eastAsia="fr-CA"/>
          </w:rPr>
          <w:t>1</w:t>
        </w:r>
        <w:r w:rsidRPr="00BA7E99">
          <w:rPr>
            <w:sz w:val="22"/>
            <w:szCs w:val="22"/>
            <w:lang w:val="en-ZA" w:eastAsia="fr-CA"/>
          </w:rPr>
          <w:t xml:space="preserve"> in</w:t>
        </w:r>
      </w:smartTag>
      <w:r w:rsidRPr="00BA7E99">
        <w:rPr>
          <w:sz w:val="22"/>
          <w:szCs w:val="22"/>
          <w:lang w:val="en-ZA" w:eastAsia="fr-CA"/>
        </w:rPr>
        <w:t xml:space="preserve"> table A is meant to assist in the building code legislation process</w:t>
      </w:r>
      <w:r w:rsidR="00CC2753">
        <w:rPr>
          <w:sz w:val="22"/>
          <w:szCs w:val="22"/>
          <w:lang w:val="en-ZA" w:eastAsia="fr-CA"/>
        </w:rPr>
        <w:t xml:space="preserve"> and will primarily focus on new building construction.</w:t>
      </w:r>
    </w:p>
    <w:p w:rsidR="00D2253F" w:rsidRPr="00BA7E99" w:rsidRDefault="00430319" w:rsidP="00763DE7">
      <w:pPr>
        <w:pStyle w:val="Footer"/>
        <w:tabs>
          <w:tab w:val="clear" w:pos="4320"/>
          <w:tab w:val="clear" w:pos="8640"/>
        </w:tabs>
        <w:spacing w:after="80"/>
        <w:jc w:val="both"/>
        <w:rPr>
          <w:sz w:val="22"/>
          <w:szCs w:val="22"/>
          <w:lang w:val="en-ZA" w:eastAsia="fr-CA"/>
        </w:rPr>
      </w:pPr>
      <w:r w:rsidRPr="00BA7E99">
        <w:rPr>
          <w:sz w:val="22"/>
          <w:szCs w:val="22"/>
          <w:lang w:val="en-ZA" w:eastAsia="fr-CA"/>
        </w:rPr>
        <w:t xml:space="preserve">Energy audits are </w:t>
      </w:r>
      <w:r w:rsidR="00C95AFD">
        <w:rPr>
          <w:sz w:val="22"/>
          <w:szCs w:val="22"/>
          <w:lang w:val="en-ZA" w:eastAsia="fr-CA"/>
        </w:rPr>
        <w:t xml:space="preserve">often </w:t>
      </w:r>
      <w:r w:rsidRPr="00BA7E99">
        <w:rPr>
          <w:sz w:val="22"/>
          <w:szCs w:val="22"/>
          <w:lang w:val="en-ZA" w:eastAsia="fr-CA"/>
        </w:rPr>
        <w:t>highly cost effective (and are t</w:t>
      </w:r>
      <w:r w:rsidR="00561BC3">
        <w:rPr>
          <w:sz w:val="22"/>
          <w:szCs w:val="22"/>
          <w:lang w:val="en-ZA" w:eastAsia="fr-CA"/>
        </w:rPr>
        <w:t xml:space="preserve">hus </w:t>
      </w:r>
      <w:r w:rsidRPr="00BA7E99">
        <w:rPr>
          <w:sz w:val="22"/>
          <w:szCs w:val="22"/>
          <w:lang w:val="en-ZA" w:eastAsia="fr-CA"/>
        </w:rPr>
        <w:t xml:space="preserve">even provided free in some countries) </w:t>
      </w:r>
      <w:r w:rsidR="000B1D8D" w:rsidRPr="005340E0">
        <w:rPr>
          <w:sz w:val="22"/>
          <w:szCs w:val="22"/>
          <w:lang w:val="en-ZA" w:eastAsia="fr-CA"/>
        </w:rPr>
        <w:t>with</w:t>
      </w:r>
      <w:r w:rsidRPr="005340E0">
        <w:rPr>
          <w:sz w:val="22"/>
          <w:szCs w:val="22"/>
          <w:lang w:val="en-ZA" w:eastAsia="fr-CA"/>
        </w:rPr>
        <w:t xml:space="preserve"> very short payback times (the </w:t>
      </w:r>
      <w:r w:rsidR="006D1D22">
        <w:rPr>
          <w:sz w:val="22"/>
          <w:szCs w:val="22"/>
          <w:lang w:val="en-ZA" w:eastAsia="fr-CA"/>
        </w:rPr>
        <w:t xml:space="preserve">estimated </w:t>
      </w:r>
      <w:r w:rsidRPr="005340E0">
        <w:rPr>
          <w:sz w:val="22"/>
          <w:szCs w:val="22"/>
          <w:lang w:val="en-ZA" w:eastAsia="fr-CA"/>
        </w:rPr>
        <w:t xml:space="preserve">energy savings from the no and low-cost measures identified </w:t>
      </w:r>
      <w:r w:rsidR="006D1D22">
        <w:rPr>
          <w:sz w:val="22"/>
          <w:szCs w:val="22"/>
          <w:lang w:val="en-ZA" w:eastAsia="fr-CA"/>
        </w:rPr>
        <w:t xml:space="preserve">can </w:t>
      </w:r>
      <w:r w:rsidR="00C95AFD">
        <w:rPr>
          <w:sz w:val="22"/>
          <w:szCs w:val="22"/>
          <w:lang w:val="en-ZA" w:eastAsia="fr-CA"/>
        </w:rPr>
        <w:t xml:space="preserve">typically </w:t>
      </w:r>
      <w:r w:rsidR="006D1D22">
        <w:rPr>
          <w:sz w:val="22"/>
          <w:szCs w:val="22"/>
          <w:lang w:val="en-ZA" w:eastAsia="fr-CA"/>
        </w:rPr>
        <w:t xml:space="preserve">be expected to </w:t>
      </w:r>
      <w:r w:rsidR="005340E0">
        <w:rPr>
          <w:sz w:val="22"/>
          <w:szCs w:val="22"/>
          <w:lang w:val="en-ZA" w:eastAsia="fr-CA"/>
        </w:rPr>
        <w:t>m</w:t>
      </w:r>
      <w:r w:rsidRPr="005340E0">
        <w:rPr>
          <w:sz w:val="22"/>
          <w:szCs w:val="22"/>
          <w:lang w:val="en-ZA" w:eastAsia="fr-CA"/>
        </w:rPr>
        <w:t>ore</w:t>
      </w:r>
      <w:r w:rsidR="005340E0">
        <w:rPr>
          <w:sz w:val="22"/>
          <w:szCs w:val="22"/>
          <w:lang w:val="en-ZA" w:eastAsia="fr-CA"/>
        </w:rPr>
        <w:t xml:space="preserve"> </w:t>
      </w:r>
      <w:r w:rsidRPr="005340E0">
        <w:rPr>
          <w:sz w:val="22"/>
          <w:szCs w:val="22"/>
          <w:lang w:val="en-ZA" w:eastAsia="fr-CA"/>
        </w:rPr>
        <w:t>than</w:t>
      </w:r>
      <w:r w:rsidRPr="00BA7E99">
        <w:rPr>
          <w:sz w:val="22"/>
          <w:szCs w:val="22"/>
          <w:lang w:val="en-ZA" w:eastAsia="fr-CA"/>
        </w:rPr>
        <w:t xml:space="preserve"> repay the cost of energy audit).</w:t>
      </w:r>
      <w:r w:rsidR="002A1944">
        <w:rPr>
          <w:sz w:val="22"/>
          <w:szCs w:val="22"/>
          <w:lang w:val="en-ZA" w:eastAsia="fr-CA"/>
        </w:rPr>
        <w:t xml:space="preserve"> </w:t>
      </w:r>
      <w:r w:rsidR="006D1D22">
        <w:rPr>
          <w:sz w:val="22"/>
          <w:szCs w:val="22"/>
          <w:lang w:val="en-ZA" w:eastAsia="fr-CA"/>
        </w:rPr>
        <w:t xml:space="preserve">However in practice energy audits </w:t>
      </w:r>
      <w:r w:rsidR="002A1944" w:rsidRPr="002A1944">
        <w:rPr>
          <w:sz w:val="22"/>
          <w:szCs w:val="22"/>
          <w:lang w:val="en-ZA" w:eastAsia="fr-CA"/>
        </w:rPr>
        <w:t xml:space="preserve">do not necessarily translate into implementation of EE measures, in particular if they do not relate to the core business of the building owners. </w:t>
      </w:r>
      <w:r w:rsidRPr="00BA7E99">
        <w:rPr>
          <w:sz w:val="22"/>
          <w:szCs w:val="22"/>
          <w:lang w:val="en-ZA" w:eastAsia="fr-CA"/>
        </w:rPr>
        <w:t xml:space="preserve">The reluctance on the part of decision makers to pre-finance an energy audit is a serious barrier to improving energy efficiency in the building sector in Namibia. To demonstrate the importance of audits, the project under </w:t>
      </w:r>
      <w:r w:rsidRPr="00895E0F">
        <w:rPr>
          <w:i/>
          <w:sz w:val="22"/>
          <w:szCs w:val="22"/>
          <w:lang w:val="en-ZA" w:eastAsia="fr-CA"/>
        </w:rPr>
        <w:t>Component 2</w:t>
      </w:r>
      <w:r w:rsidRPr="00BA7E99">
        <w:rPr>
          <w:sz w:val="22"/>
          <w:szCs w:val="22"/>
          <w:lang w:val="en-ZA" w:eastAsia="fr-CA"/>
        </w:rPr>
        <w:t xml:space="preserve"> will su</w:t>
      </w:r>
      <w:r w:rsidR="00561BC3">
        <w:rPr>
          <w:sz w:val="22"/>
          <w:szCs w:val="22"/>
          <w:lang w:val="en-ZA" w:eastAsia="fr-CA"/>
        </w:rPr>
        <w:t xml:space="preserve">bsidize </w:t>
      </w:r>
      <w:r w:rsidRPr="00BA7E99">
        <w:rPr>
          <w:sz w:val="22"/>
          <w:szCs w:val="22"/>
          <w:lang w:val="en-ZA" w:eastAsia="fr-CA"/>
        </w:rPr>
        <w:t xml:space="preserve">a number of audits </w:t>
      </w:r>
      <w:r w:rsidR="00CC2753">
        <w:rPr>
          <w:sz w:val="22"/>
          <w:szCs w:val="22"/>
          <w:lang w:val="en-ZA" w:eastAsia="fr-CA"/>
        </w:rPr>
        <w:t xml:space="preserve">for existing (and possibly new) buildings </w:t>
      </w:r>
      <w:r w:rsidRPr="00BA7E99">
        <w:rPr>
          <w:sz w:val="22"/>
          <w:szCs w:val="22"/>
          <w:lang w:val="en-ZA" w:eastAsia="fr-CA"/>
        </w:rPr>
        <w:t xml:space="preserve">on a cost-sharing basis to support identification, development, and implementation of </w:t>
      </w:r>
      <w:r w:rsidR="00A71A42">
        <w:rPr>
          <w:sz w:val="22"/>
          <w:szCs w:val="22"/>
          <w:lang w:val="en-ZA" w:eastAsia="fr-CA"/>
        </w:rPr>
        <w:t xml:space="preserve">specific </w:t>
      </w:r>
      <w:r w:rsidRPr="00BA7E99">
        <w:rPr>
          <w:sz w:val="22"/>
          <w:szCs w:val="22"/>
          <w:lang w:val="en-ZA" w:eastAsia="fr-CA"/>
        </w:rPr>
        <w:t xml:space="preserve">energy efficiency measures. </w:t>
      </w:r>
      <w:r w:rsidR="002F7ACD">
        <w:rPr>
          <w:sz w:val="22"/>
          <w:szCs w:val="22"/>
          <w:lang w:val="en-ZA" w:eastAsia="fr-CA"/>
        </w:rPr>
        <w:t xml:space="preserve">The </w:t>
      </w:r>
      <w:r w:rsidRPr="00BA7E99">
        <w:rPr>
          <w:sz w:val="22"/>
          <w:szCs w:val="22"/>
          <w:lang w:val="en-ZA" w:eastAsia="fr-CA"/>
        </w:rPr>
        <w:t>audit</w:t>
      </w:r>
      <w:r w:rsidR="00A75ED5">
        <w:rPr>
          <w:sz w:val="22"/>
          <w:szCs w:val="22"/>
          <w:lang w:val="en-ZA" w:eastAsia="fr-CA"/>
        </w:rPr>
        <w:t>s</w:t>
      </w:r>
      <w:r w:rsidRPr="00BA7E99">
        <w:rPr>
          <w:sz w:val="22"/>
          <w:szCs w:val="22"/>
          <w:lang w:val="en-ZA" w:eastAsia="fr-CA"/>
        </w:rPr>
        <w:t xml:space="preserve"> </w:t>
      </w:r>
      <w:r w:rsidR="00A75ED5">
        <w:rPr>
          <w:sz w:val="22"/>
          <w:szCs w:val="22"/>
          <w:lang w:val="en-ZA" w:eastAsia="fr-CA"/>
        </w:rPr>
        <w:t>are expected to demonstrate to building owners the economic benefits of implementing the identified EE measures and in provide an incentive for other building owners to realize the benefits that can accrue from such audits.</w:t>
      </w:r>
      <w:r w:rsidRPr="00BA7E99">
        <w:rPr>
          <w:sz w:val="22"/>
          <w:szCs w:val="22"/>
          <w:lang w:val="en-ZA" w:eastAsia="fr-CA"/>
        </w:rPr>
        <w:t xml:space="preserve"> </w:t>
      </w:r>
      <w:r w:rsidR="00A75ED5">
        <w:rPr>
          <w:sz w:val="22"/>
          <w:szCs w:val="22"/>
          <w:lang w:val="en-ZA" w:eastAsia="fr-CA"/>
        </w:rPr>
        <w:t xml:space="preserve">It is expected that the audits will focus on buildings in </w:t>
      </w:r>
      <w:r w:rsidR="00A75ED5" w:rsidRPr="002A1944">
        <w:rPr>
          <w:sz w:val="22"/>
          <w:szCs w:val="22"/>
          <w:lang w:val="en-ZA" w:eastAsia="fr-CA"/>
        </w:rPr>
        <w:t>Windhoek and Walv</w:t>
      </w:r>
      <w:r w:rsidR="00A75ED5">
        <w:rPr>
          <w:sz w:val="22"/>
          <w:szCs w:val="22"/>
          <w:lang w:val="en-ZA" w:eastAsia="fr-CA"/>
        </w:rPr>
        <w:t>is</w:t>
      </w:r>
      <w:r w:rsidR="001A6028">
        <w:rPr>
          <w:sz w:val="22"/>
          <w:szCs w:val="22"/>
          <w:lang w:val="en-ZA" w:eastAsia="fr-CA"/>
        </w:rPr>
        <w:t xml:space="preserve"> B</w:t>
      </w:r>
      <w:r w:rsidR="00A75ED5">
        <w:rPr>
          <w:sz w:val="22"/>
          <w:szCs w:val="22"/>
          <w:lang w:val="en-ZA" w:eastAsia="fr-CA"/>
        </w:rPr>
        <w:t xml:space="preserve">ay, the biggest urban centers. </w:t>
      </w:r>
      <w:r w:rsidRPr="00BA7E99">
        <w:rPr>
          <w:sz w:val="22"/>
          <w:szCs w:val="22"/>
          <w:lang w:val="en-ZA" w:eastAsia="fr-CA"/>
        </w:rPr>
        <w:t>A key aspect of this outcome is the creation of a national certification scheme for energy audits. Buildings targeted are hospitals, government office buildings, hotels, schools and possibly a sample of residential buildings</w:t>
      </w:r>
      <w:r w:rsidR="00865FEC">
        <w:rPr>
          <w:sz w:val="22"/>
          <w:szCs w:val="22"/>
          <w:lang w:val="en-ZA" w:eastAsia="fr-CA"/>
        </w:rPr>
        <w:t xml:space="preserve">; the initial focus of this component of the project will be on existing buildings </w:t>
      </w:r>
      <w:r w:rsidR="00852B0B">
        <w:rPr>
          <w:sz w:val="22"/>
          <w:szCs w:val="22"/>
          <w:lang w:val="en-ZA" w:eastAsia="fr-CA"/>
        </w:rPr>
        <w:t xml:space="preserve">(in which the entity who own and use the building are the same) </w:t>
      </w:r>
      <w:r w:rsidR="00865FEC">
        <w:rPr>
          <w:sz w:val="22"/>
          <w:szCs w:val="22"/>
          <w:lang w:val="en-ZA" w:eastAsia="fr-CA"/>
        </w:rPr>
        <w:t>with new building covered under a future regulatory regime supported under Component 1</w:t>
      </w:r>
      <w:r w:rsidRPr="00BA7E99">
        <w:rPr>
          <w:sz w:val="22"/>
          <w:szCs w:val="22"/>
          <w:lang w:val="en-ZA" w:eastAsia="fr-CA"/>
        </w:rPr>
        <w:t xml:space="preserve">. </w:t>
      </w:r>
    </w:p>
    <w:p w:rsidR="001D105C" w:rsidRDefault="005B363E" w:rsidP="00763DE7">
      <w:pPr>
        <w:pStyle w:val="Footer"/>
        <w:tabs>
          <w:tab w:val="clear" w:pos="4320"/>
          <w:tab w:val="clear" w:pos="8640"/>
        </w:tabs>
        <w:spacing w:after="80"/>
        <w:jc w:val="both"/>
        <w:rPr>
          <w:sz w:val="22"/>
          <w:szCs w:val="22"/>
          <w:lang w:val="en-ZA" w:eastAsia="de-DE"/>
        </w:rPr>
      </w:pPr>
      <w:r w:rsidRPr="00BA7E99">
        <w:rPr>
          <w:sz w:val="22"/>
          <w:szCs w:val="22"/>
          <w:lang w:val="en-ZA" w:eastAsia="de-DE"/>
        </w:rPr>
        <w:lastRenderedPageBreak/>
        <w:t xml:space="preserve">The current low penetration of </w:t>
      </w:r>
      <w:r w:rsidR="00D2253F" w:rsidRPr="00BA7E99">
        <w:rPr>
          <w:sz w:val="22"/>
          <w:szCs w:val="22"/>
          <w:lang w:val="en-ZA" w:eastAsia="de-DE"/>
        </w:rPr>
        <w:t>energy efficiency</w:t>
      </w:r>
      <w:r w:rsidRPr="00BA7E99">
        <w:rPr>
          <w:sz w:val="22"/>
          <w:szCs w:val="22"/>
          <w:lang w:val="en-ZA" w:eastAsia="de-DE"/>
        </w:rPr>
        <w:t xml:space="preserve"> </w:t>
      </w:r>
      <w:r w:rsidR="00915143">
        <w:rPr>
          <w:sz w:val="22"/>
          <w:szCs w:val="22"/>
          <w:lang w:val="en-ZA" w:eastAsia="de-DE"/>
        </w:rPr>
        <w:t xml:space="preserve">measures </w:t>
      </w:r>
      <w:r w:rsidRPr="00BA7E99">
        <w:rPr>
          <w:sz w:val="22"/>
          <w:szCs w:val="22"/>
          <w:lang w:val="en-ZA" w:eastAsia="de-DE"/>
        </w:rPr>
        <w:t xml:space="preserve">in </w:t>
      </w:r>
      <w:r w:rsidR="00D2253F" w:rsidRPr="00BA7E99">
        <w:rPr>
          <w:sz w:val="22"/>
          <w:szCs w:val="22"/>
          <w:lang w:val="en-ZA" w:eastAsia="de-DE"/>
        </w:rPr>
        <w:t xml:space="preserve">the </w:t>
      </w:r>
      <w:r w:rsidRPr="00BA7E99">
        <w:rPr>
          <w:sz w:val="22"/>
          <w:szCs w:val="22"/>
          <w:lang w:val="en-ZA" w:eastAsia="de-DE"/>
        </w:rPr>
        <w:t xml:space="preserve">commercial and residential sectors is </w:t>
      </w:r>
      <w:r w:rsidR="00915143">
        <w:rPr>
          <w:sz w:val="22"/>
          <w:szCs w:val="22"/>
          <w:lang w:val="en-ZA" w:eastAsia="de-DE"/>
        </w:rPr>
        <w:t xml:space="preserve">also </w:t>
      </w:r>
      <w:r w:rsidRPr="00BA7E99">
        <w:rPr>
          <w:sz w:val="22"/>
          <w:szCs w:val="22"/>
          <w:lang w:val="en-ZA" w:eastAsia="de-DE"/>
        </w:rPr>
        <w:t>partly due to the lack of knowledge in regards to improvement opportunities fo</w:t>
      </w:r>
      <w:r w:rsidR="00D2253F" w:rsidRPr="00BA7E99">
        <w:rPr>
          <w:sz w:val="22"/>
          <w:szCs w:val="22"/>
          <w:lang w:val="en-ZA" w:eastAsia="de-DE"/>
        </w:rPr>
        <w:t>r</w:t>
      </w:r>
      <w:r w:rsidRPr="00BA7E99">
        <w:rPr>
          <w:sz w:val="22"/>
          <w:szCs w:val="22"/>
          <w:lang w:val="en-ZA" w:eastAsia="de-DE"/>
        </w:rPr>
        <w:t xml:space="preserve"> </w:t>
      </w:r>
      <w:r w:rsidR="00D2253F" w:rsidRPr="00BA7E99">
        <w:rPr>
          <w:sz w:val="22"/>
          <w:szCs w:val="22"/>
          <w:lang w:val="en-ZA" w:eastAsia="de-DE"/>
        </w:rPr>
        <w:t>energy consumption and energy efficiency</w:t>
      </w:r>
      <w:r w:rsidRPr="00BA7E99">
        <w:rPr>
          <w:sz w:val="22"/>
          <w:szCs w:val="22"/>
          <w:lang w:val="en-ZA" w:eastAsia="de-DE"/>
        </w:rPr>
        <w:t xml:space="preserve"> technologies</w:t>
      </w:r>
      <w:r w:rsidR="00D2253F" w:rsidRPr="00BA7E99">
        <w:rPr>
          <w:sz w:val="22"/>
          <w:szCs w:val="22"/>
          <w:lang w:val="en-ZA" w:eastAsia="de-DE"/>
        </w:rPr>
        <w:t xml:space="preserve"> (</w:t>
      </w:r>
      <w:r w:rsidR="00915143">
        <w:rPr>
          <w:sz w:val="22"/>
          <w:szCs w:val="22"/>
          <w:lang w:val="en-ZA" w:eastAsia="de-DE"/>
        </w:rPr>
        <w:t xml:space="preserve">particularly as it applies to </w:t>
      </w:r>
      <w:r w:rsidR="00D2253F" w:rsidRPr="00BA7E99">
        <w:rPr>
          <w:sz w:val="22"/>
          <w:szCs w:val="22"/>
          <w:lang w:val="en-ZA" w:eastAsia="de-DE"/>
        </w:rPr>
        <w:t xml:space="preserve">the long-term benefits of passive and active energy-efficient building design), </w:t>
      </w:r>
      <w:r w:rsidR="00915143">
        <w:rPr>
          <w:sz w:val="22"/>
          <w:szCs w:val="22"/>
          <w:lang w:val="en-ZA" w:eastAsia="de-DE"/>
        </w:rPr>
        <w:t xml:space="preserve">among </w:t>
      </w:r>
      <w:r w:rsidR="00D2253F" w:rsidRPr="00BA7E99">
        <w:rPr>
          <w:sz w:val="22"/>
          <w:szCs w:val="22"/>
          <w:lang w:val="en-ZA" w:eastAsia="de-DE"/>
        </w:rPr>
        <w:t>con</w:t>
      </w:r>
      <w:r w:rsidR="00915143">
        <w:rPr>
          <w:sz w:val="22"/>
          <w:szCs w:val="22"/>
          <w:lang w:val="en-ZA" w:eastAsia="de-DE"/>
        </w:rPr>
        <w:t>tractors</w:t>
      </w:r>
      <w:r w:rsidR="00D2253F" w:rsidRPr="00BA7E99">
        <w:rPr>
          <w:sz w:val="22"/>
          <w:szCs w:val="22"/>
          <w:lang w:val="en-ZA" w:eastAsia="de-DE"/>
        </w:rPr>
        <w:t>, designers, equipment manufacturers, building owners and tenants, as well as various government agencies</w:t>
      </w:r>
      <w:r w:rsidRPr="00BA7E99">
        <w:rPr>
          <w:sz w:val="22"/>
          <w:szCs w:val="22"/>
          <w:lang w:val="en-ZA" w:eastAsia="de-DE"/>
        </w:rPr>
        <w:t xml:space="preserve">. </w:t>
      </w:r>
      <w:r w:rsidR="00D2253F" w:rsidRPr="00BA7E99">
        <w:rPr>
          <w:sz w:val="22"/>
          <w:szCs w:val="22"/>
          <w:lang w:val="en-ZA" w:eastAsia="de-DE"/>
        </w:rPr>
        <w:t xml:space="preserve">To </w:t>
      </w:r>
      <w:r w:rsidR="00915143">
        <w:rPr>
          <w:sz w:val="22"/>
          <w:szCs w:val="22"/>
          <w:lang w:val="en-ZA" w:eastAsia="de-DE"/>
        </w:rPr>
        <w:t>provide but one</w:t>
      </w:r>
      <w:r w:rsidR="00D2253F" w:rsidRPr="00BA7E99">
        <w:rPr>
          <w:sz w:val="22"/>
          <w:szCs w:val="22"/>
          <w:lang w:val="en-ZA" w:eastAsia="de-DE"/>
        </w:rPr>
        <w:t xml:space="preserve"> example, a</w:t>
      </w:r>
      <w:r w:rsidR="003B2E7F">
        <w:rPr>
          <w:sz w:val="22"/>
          <w:szCs w:val="22"/>
          <w:lang w:val="en-ZA" w:eastAsia="de-DE"/>
        </w:rPr>
        <w:t xml:space="preserve"> </w:t>
      </w:r>
      <w:r w:rsidRPr="00BA7E99">
        <w:rPr>
          <w:sz w:val="22"/>
          <w:szCs w:val="22"/>
          <w:lang w:val="en-ZA" w:eastAsia="de-DE"/>
        </w:rPr>
        <w:t xml:space="preserve">EE Baseline Survey demonstrated that </w:t>
      </w:r>
      <w:r w:rsidR="003B2E7F">
        <w:rPr>
          <w:sz w:val="22"/>
          <w:szCs w:val="22"/>
          <w:lang w:val="en-ZA" w:eastAsia="de-DE"/>
        </w:rPr>
        <w:t xml:space="preserve">among a </w:t>
      </w:r>
      <w:r w:rsidRPr="00BA7E99">
        <w:rPr>
          <w:sz w:val="22"/>
          <w:szCs w:val="22"/>
          <w:lang w:val="en-ZA" w:eastAsia="de-DE"/>
        </w:rPr>
        <w:t xml:space="preserve">group of local architects surveyed, 17% were not even aware of EE issues in buildings while 67% were conscious of the technology but still not implementing EE measures in their practice. </w:t>
      </w:r>
      <w:r w:rsidR="003B2E7F">
        <w:rPr>
          <w:sz w:val="22"/>
          <w:szCs w:val="22"/>
          <w:lang w:val="en-ZA" w:eastAsia="de-DE"/>
        </w:rPr>
        <w:t>F</w:t>
      </w:r>
      <w:r w:rsidRPr="00BA7E99">
        <w:rPr>
          <w:sz w:val="22"/>
          <w:szCs w:val="22"/>
          <w:lang w:val="en-ZA" w:eastAsia="de-DE"/>
        </w:rPr>
        <w:t xml:space="preserve">inancial institutions </w:t>
      </w:r>
      <w:r w:rsidR="003B2E7F">
        <w:rPr>
          <w:sz w:val="22"/>
          <w:szCs w:val="22"/>
          <w:lang w:val="en-ZA" w:eastAsia="de-DE"/>
        </w:rPr>
        <w:t>were similarly</w:t>
      </w:r>
      <w:r w:rsidRPr="00BA7E99">
        <w:rPr>
          <w:sz w:val="22"/>
          <w:szCs w:val="22"/>
          <w:lang w:val="en-ZA" w:eastAsia="de-DE"/>
        </w:rPr>
        <w:t xml:space="preserve"> </w:t>
      </w:r>
      <w:r w:rsidR="003B2E7F">
        <w:rPr>
          <w:sz w:val="22"/>
          <w:szCs w:val="22"/>
          <w:lang w:val="en-ZA" w:eastAsia="de-DE"/>
        </w:rPr>
        <w:t>un</w:t>
      </w:r>
      <w:r w:rsidRPr="00BA7E99">
        <w:rPr>
          <w:sz w:val="22"/>
          <w:szCs w:val="22"/>
          <w:lang w:val="en-ZA" w:eastAsia="de-DE"/>
        </w:rPr>
        <w:t xml:space="preserve">familiar with the </w:t>
      </w:r>
      <w:r w:rsidR="00D2253F" w:rsidRPr="00BA7E99">
        <w:rPr>
          <w:sz w:val="22"/>
          <w:szCs w:val="22"/>
          <w:lang w:val="en-ZA" w:eastAsia="de-DE"/>
        </w:rPr>
        <w:t>intricacies</w:t>
      </w:r>
      <w:r w:rsidRPr="00BA7E99">
        <w:rPr>
          <w:sz w:val="22"/>
          <w:szCs w:val="22"/>
          <w:lang w:val="en-ZA" w:eastAsia="de-DE"/>
        </w:rPr>
        <w:t xml:space="preserve"> of financing </w:t>
      </w:r>
      <w:r w:rsidR="00D2253F" w:rsidRPr="00BA7E99">
        <w:rPr>
          <w:sz w:val="22"/>
          <w:szCs w:val="22"/>
          <w:lang w:val="en-ZA" w:eastAsia="de-DE"/>
        </w:rPr>
        <w:t xml:space="preserve">energy efficiency products and projects, and are often reluctant to extend </w:t>
      </w:r>
      <w:r w:rsidR="003B2E7F">
        <w:rPr>
          <w:sz w:val="22"/>
          <w:szCs w:val="22"/>
          <w:lang w:val="en-ZA" w:eastAsia="de-DE"/>
        </w:rPr>
        <w:t>financing for such assets</w:t>
      </w:r>
      <w:r w:rsidR="00D2253F" w:rsidRPr="00BA7E99">
        <w:rPr>
          <w:sz w:val="22"/>
          <w:szCs w:val="22"/>
          <w:lang w:val="en-ZA" w:eastAsia="de-DE"/>
        </w:rPr>
        <w:t xml:space="preserve">. </w:t>
      </w:r>
      <w:r w:rsidR="00C975CB" w:rsidRPr="00BA7E99">
        <w:rPr>
          <w:sz w:val="22"/>
          <w:szCs w:val="22"/>
          <w:lang w:val="en-ZA" w:eastAsia="de-DE"/>
        </w:rPr>
        <w:t>Th</w:t>
      </w:r>
      <w:r w:rsidR="003B2E7F">
        <w:rPr>
          <w:sz w:val="22"/>
          <w:szCs w:val="22"/>
          <w:lang w:val="en-ZA" w:eastAsia="de-DE"/>
        </w:rPr>
        <w:t>is</w:t>
      </w:r>
      <w:r w:rsidR="00C975CB" w:rsidRPr="00BA7E99">
        <w:rPr>
          <w:sz w:val="22"/>
          <w:szCs w:val="22"/>
          <w:lang w:val="en-ZA" w:eastAsia="de-DE"/>
        </w:rPr>
        <w:t xml:space="preserve"> a</w:t>
      </w:r>
      <w:r w:rsidR="00823153" w:rsidRPr="00BA7E99">
        <w:rPr>
          <w:sz w:val="22"/>
          <w:szCs w:val="22"/>
          <w:lang w:val="en-ZA" w:eastAsia="de-DE"/>
        </w:rPr>
        <w:t>w</w:t>
      </w:r>
      <w:r w:rsidR="00C975CB" w:rsidRPr="00BA7E99">
        <w:rPr>
          <w:sz w:val="22"/>
          <w:szCs w:val="22"/>
          <w:lang w:val="en-ZA" w:eastAsia="de-DE"/>
        </w:rPr>
        <w:t xml:space="preserve">areness barrier will be addressed by </w:t>
      </w:r>
      <w:r w:rsidR="00C975CB" w:rsidRPr="00BA7E99">
        <w:rPr>
          <w:i/>
          <w:sz w:val="22"/>
          <w:szCs w:val="22"/>
          <w:lang w:val="en-ZA" w:eastAsia="de-DE"/>
        </w:rPr>
        <w:t xml:space="preserve">Component </w:t>
      </w:r>
      <w:smartTag w:uri="urn:schemas-microsoft-com:office:smarttags" w:element="metricconverter">
        <w:smartTagPr>
          <w:attr w:name="ProductID" w:val="3 in"/>
        </w:smartTagPr>
        <w:r w:rsidR="00C975CB" w:rsidRPr="00BA7E99">
          <w:rPr>
            <w:i/>
            <w:sz w:val="22"/>
            <w:szCs w:val="22"/>
            <w:lang w:val="en-ZA" w:eastAsia="de-DE"/>
          </w:rPr>
          <w:t>3</w:t>
        </w:r>
        <w:r w:rsidR="00C975CB" w:rsidRPr="00BA7E99">
          <w:rPr>
            <w:sz w:val="22"/>
            <w:szCs w:val="22"/>
            <w:lang w:val="en-ZA" w:eastAsia="de-DE"/>
          </w:rPr>
          <w:t xml:space="preserve"> in</w:t>
        </w:r>
      </w:smartTag>
      <w:r w:rsidR="00C975CB" w:rsidRPr="00BA7E99">
        <w:rPr>
          <w:sz w:val="22"/>
          <w:szCs w:val="22"/>
          <w:lang w:val="en-ZA" w:eastAsia="de-DE"/>
        </w:rPr>
        <w:t xml:space="preserve"> table A</w:t>
      </w:r>
      <w:r w:rsidR="00593142">
        <w:rPr>
          <w:sz w:val="22"/>
          <w:szCs w:val="22"/>
          <w:lang w:val="en-ZA" w:eastAsia="de-DE"/>
        </w:rPr>
        <w:t>, which focuses on increased institutional awareness.</w:t>
      </w:r>
    </w:p>
    <w:p w:rsidR="009F63A9" w:rsidRDefault="00174BE8" w:rsidP="00763DE7">
      <w:pPr>
        <w:pStyle w:val="Footer"/>
        <w:tabs>
          <w:tab w:val="clear" w:pos="4320"/>
          <w:tab w:val="clear" w:pos="8640"/>
        </w:tabs>
        <w:spacing w:after="80"/>
        <w:jc w:val="both"/>
        <w:rPr>
          <w:sz w:val="22"/>
          <w:szCs w:val="22"/>
          <w:lang w:val="en-ZA" w:eastAsia="de-DE"/>
        </w:rPr>
      </w:pPr>
      <w:r>
        <w:rPr>
          <w:sz w:val="22"/>
          <w:szCs w:val="22"/>
          <w:lang w:val="en-ZA" w:eastAsia="de-DE"/>
        </w:rPr>
        <w:t>Finally, l</w:t>
      </w:r>
      <w:r w:rsidR="009F63A9">
        <w:rPr>
          <w:sz w:val="22"/>
          <w:szCs w:val="22"/>
          <w:lang w:val="en-ZA" w:eastAsia="de-DE"/>
        </w:rPr>
        <w:t xml:space="preserve">ow energy prices are also a barrier to </w:t>
      </w:r>
      <w:r>
        <w:rPr>
          <w:sz w:val="22"/>
          <w:szCs w:val="22"/>
          <w:lang w:val="en-ZA" w:eastAsia="de-DE"/>
        </w:rPr>
        <w:t xml:space="preserve">the </w:t>
      </w:r>
      <w:r w:rsidR="009F63A9">
        <w:rPr>
          <w:sz w:val="22"/>
          <w:szCs w:val="22"/>
          <w:lang w:val="en-ZA" w:eastAsia="de-DE"/>
        </w:rPr>
        <w:t xml:space="preserve">uptake of EE measures. </w:t>
      </w:r>
      <w:r w:rsidR="001D105C" w:rsidRPr="001D105C">
        <w:rPr>
          <w:sz w:val="22"/>
          <w:szCs w:val="22"/>
          <w:lang w:val="en-ZA" w:eastAsia="de-DE"/>
        </w:rPr>
        <w:t xml:space="preserve">Government policy stipulates that the electricity market should be opened up for private investors. Private investment is </w:t>
      </w:r>
      <w:r w:rsidR="00643C85">
        <w:rPr>
          <w:sz w:val="22"/>
          <w:szCs w:val="22"/>
          <w:lang w:val="en-ZA" w:eastAsia="de-DE"/>
        </w:rPr>
        <w:t xml:space="preserve">urgently </w:t>
      </w:r>
      <w:r w:rsidR="001D105C" w:rsidRPr="001D105C">
        <w:rPr>
          <w:sz w:val="22"/>
          <w:szCs w:val="22"/>
          <w:lang w:val="en-ZA" w:eastAsia="de-DE"/>
        </w:rPr>
        <w:t>needed to invest in new gener</w:t>
      </w:r>
      <w:r w:rsidR="00643C85">
        <w:rPr>
          <w:sz w:val="22"/>
          <w:szCs w:val="22"/>
          <w:lang w:val="en-ZA" w:eastAsia="de-DE"/>
        </w:rPr>
        <w:t xml:space="preserve">ation projects to increase the energy </w:t>
      </w:r>
      <w:r w:rsidR="001D105C" w:rsidRPr="001D105C">
        <w:rPr>
          <w:sz w:val="22"/>
          <w:szCs w:val="22"/>
          <w:lang w:val="en-ZA" w:eastAsia="de-DE"/>
        </w:rPr>
        <w:t xml:space="preserve">supply not only for Namibia but also for the whole Southern African Region. </w:t>
      </w:r>
      <w:r w:rsidR="00691936">
        <w:rPr>
          <w:sz w:val="22"/>
          <w:szCs w:val="22"/>
          <w:lang w:val="en-ZA" w:eastAsia="de-DE"/>
        </w:rPr>
        <w:t>To date this has been difficult to realize in Namibia</w:t>
      </w:r>
      <w:r w:rsidR="001D105C" w:rsidRPr="001D105C">
        <w:rPr>
          <w:sz w:val="22"/>
          <w:szCs w:val="22"/>
          <w:lang w:val="en-ZA" w:eastAsia="de-DE"/>
        </w:rPr>
        <w:t xml:space="preserve"> due to historically low electricity prices as a result of the surplus generation capacity in South Africa.  The Electricity Act (Act 4 of 2007) created an independent regulatory authority, the Electricity Control Board (ECB) to control, regulate &amp; promote the Namibian ESI and the ECB has the sole mandate through the Electricity Act to regulate all electricity tariffs in Namibia since 2000. The ECB continues to raise electricity generation prices above inflation to reach cost-reflectivity by 2011-12 in accordance with a Namibian Cabinet decision of 2005. Cost-reflective </w:t>
      </w:r>
      <w:r>
        <w:rPr>
          <w:sz w:val="22"/>
          <w:szCs w:val="22"/>
          <w:lang w:val="en-ZA" w:eastAsia="de-DE"/>
        </w:rPr>
        <w:t xml:space="preserve">tariffs </w:t>
      </w:r>
      <w:r w:rsidR="001D105C" w:rsidRPr="001D105C">
        <w:rPr>
          <w:sz w:val="22"/>
          <w:szCs w:val="22"/>
          <w:lang w:val="en-ZA" w:eastAsia="de-DE"/>
        </w:rPr>
        <w:t>will greatly assist in attracting the necessary private sector investment (includi</w:t>
      </w:r>
      <w:r>
        <w:rPr>
          <w:sz w:val="22"/>
          <w:szCs w:val="22"/>
          <w:lang w:val="en-ZA" w:eastAsia="de-DE"/>
        </w:rPr>
        <w:t xml:space="preserve">ng EE measures in buildings) in the energy sector </w:t>
      </w:r>
      <w:r w:rsidR="001D105C" w:rsidRPr="001D105C">
        <w:rPr>
          <w:sz w:val="22"/>
          <w:szCs w:val="22"/>
          <w:lang w:val="en-ZA" w:eastAsia="de-DE"/>
        </w:rPr>
        <w:t>to allev</w:t>
      </w:r>
      <w:r w:rsidR="009F63A9">
        <w:rPr>
          <w:sz w:val="22"/>
          <w:szCs w:val="22"/>
          <w:lang w:val="en-ZA" w:eastAsia="de-DE"/>
        </w:rPr>
        <w:t>iate the current supply crisis.</w:t>
      </w:r>
    </w:p>
    <w:p w:rsidR="00D2253F" w:rsidRPr="00BA7E99" w:rsidRDefault="00D2253F" w:rsidP="00763DE7">
      <w:pPr>
        <w:pStyle w:val="Footer"/>
        <w:tabs>
          <w:tab w:val="clear" w:pos="4320"/>
          <w:tab w:val="clear" w:pos="8640"/>
        </w:tabs>
        <w:spacing w:after="80"/>
        <w:jc w:val="both"/>
        <w:rPr>
          <w:sz w:val="22"/>
          <w:szCs w:val="22"/>
          <w:lang w:val="en-ZA"/>
        </w:rPr>
      </w:pPr>
      <w:r w:rsidRPr="00BA7E99">
        <w:rPr>
          <w:sz w:val="22"/>
          <w:szCs w:val="22"/>
          <w:lang w:val="en-ZA" w:eastAsia="de-DE"/>
        </w:rPr>
        <w:t xml:space="preserve">The project seeks to address </w:t>
      </w:r>
      <w:r w:rsidR="0084355F">
        <w:rPr>
          <w:sz w:val="22"/>
          <w:szCs w:val="22"/>
          <w:lang w:val="en-ZA" w:eastAsia="de-DE"/>
        </w:rPr>
        <w:t xml:space="preserve">the majority </w:t>
      </w:r>
      <w:r w:rsidR="00552D3F">
        <w:rPr>
          <w:sz w:val="22"/>
          <w:szCs w:val="22"/>
          <w:lang w:val="en-ZA" w:eastAsia="de-DE"/>
        </w:rPr>
        <w:t>of the</w:t>
      </w:r>
      <w:r w:rsidRPr="00BA7E99">
        <w:rPr>
          <w:sz w:val="22"/>
          <w:szCs w:val="22"/>
          <w:lang w:val="en-ZA" w:eastAsia="de-DE"/>
        </w:rPr>
        <w:t xml:space="preserve"> </w:t>
      </w:r>
      <w:r w:rsidR="003B2E7F">
        <w:rPr>
          <w:sz w:val="22"/>
          <w:szCs w:val="22"/>
          <w:lang w:val="en-ZA" w:eastAsia="de-DE"/>
        </w:rPr>
        <w:t>above-</w:t>
      </w:r>
      <w:r w:rsidRPr="00BA7E99">
        <w:rPr>
          <w:sz w:val="22"/>
          <w:szCs w:val="22"/>
          <w:lang w:val="en-ZA" w:eastAsia="de-DE"/>
        </w:rPr>
        <w:t>mentioned barriers through various efforts that will lead to the outcomes and outputs as specified in table A (</w:t>
      </w:r>
      <w:r w:rsidR="003B2E7F">
        <w:rPr>
          <w:sz w:val="22"/>
          <w:szCs w:val="22"/>
          <w:lang w:val="en-ZA" w:eastAsia="de-DE"/>
        </w:rPr>
        <w:t xml:space="preserve">e.g. the </w:t>
      </w:r>
      <w:r w:rsidRPr="00BA7E99">
        <w:rPr>
          <w:sz w:val="22"/>
          <w:szCs w:val="22"/>
          <w:lang w:val="en-ZA" w:eastAsia="de-DE"/>
        </w:rPr>
        <w:t xml:space="preserve">project framework). </w:t>
      </w:r>
    </w:p>
    <w:p w:rsidR="00EC2B1F" w:rsidRPr="00BA7E99" w:rsidRDefault="00EC2B1F" w:rsidP="00660BA5">
      <w:pPr>
        <w:pStyle w:val="Caption"/>
        <w:numPr>
          <w:ilvl w:val="0"/>
          <w:numId w:val="3"/>
        </w:numPr>
        <w:tabs>
          <w:tab w:val="clear" w:pos="720"/>
        </w:tabs>
        <w:spacing w:after="120"/>
        <w:ind w:left="360"/>
        <w:rPr>
          <w:rFonts w:ascii="Times New Roman" w:hAnsi="Times New Roman"/>
          <w:b w:val="0"/>
          <w:caps w:val="0"/>
          <w:sz w:val="22"/>
        </w:rPr>
      </w:pPr>
      <w:r w:rsidRPr="00BA7E99">
        <w:rPr>
          <w:rFonts w:ascii="Times New Roman" w:hAnsi="Times New Roman"/>
          <w:caps w:val="0"/>
          <w:smallCaps/>
        </w:rPr>
        <w:t>Describe the consistency of the project with national</w:t>
      </w:r>
      <w:r w:rsidR="00250DCB" w:rsidRPr="00BA7E99">
        <w:rPr>
          <w:rFonts w:ascii="Times New Roman" w:hAnsi="Times New Roman"/>
          <w:caps w:val="0"/>
          <w:smallCaps/>
        </w:rPr>
        <w:t xml:space="preserve"> and/or regional</w:t>
      </w:r>
      <w:r w:rsidRPr="00BA7E99">
        <w:rPr>
          <w:rFonts w:ascii="Times New Roman" w:hAnsi="Times New Roman"/>
          <w:caps w:val="0"/>
          <w:smallCaps/>
        </w:rPr>
        <w:t xml:space="preserve"> priorities/plans:  </w:t>
      </w:r>
    </w:p>
    <w:p w:rsidR="00597B70" w:rsidRPr="00BA7E99" w:rsidRDefault="00F14717" w:rsidP="00597B70">
      <w:pPr>
        <w:spacing w:before="120" w:after="120"/>
        <w:jc w:val="both"/>
        <w:rPr>
          <w:sz w:val="22"/>
          <w:szCs w:val="22"/>
        </w:rPr>
      </w:pPr>
      <w:r w:rsidRPr="00BA7E99">
        <w:rPr>
          <w:sz w:val="22"/>
          <w:szCs w:val="22"/>
        </w:rPr>
        <w:t xml:space="preserve">The Constitution of the Republic of Namibia </w:t>
      </w:r>
      <w:r w:rsidR="00DF558E">
        <w:rPr>
          <w:sz w:val="22"/>
          <w:szCs w:val="22"/>
        </w:rPr>
        <w:t>attaches great importance to</w:t>
      </w:r>
      <w:r w:rsidRPr="00BA7E99">
        <w:rPr>
          <w:sz w:val="22"/>
          <w:szCs w:val="22"/>
        </w:rPr>
        <w:t xml:space="preserve"> environmental protection, maintenance of ecosystems and ecological services and utilization of natural resources on a sustainable basis. The national long-term strategy for development, Vision 2030, </w:t>
      </w:r>
      <w:r w:rsidR="00DF558E">
        <w:rPr>
          <w:sz w:val="22"/>
          <w:szCs w:val="22"/>
        </w:rPr>
        <w:t xml:space="preserve">has </w:t>
      </w:r>
      <w:r w:rsidRPr="00BA7E99">
        <w:rPr>
          <w:sz w:val="22"/>
          <w:szCs w:val="22"/>
        </w:rPr>
        <w:t>sustainable development a</w:t>
      </w:r>
      <w:r w:rsidR="00DF558E">
        <w:rPr>
          <w:sz w:val="22"/>
          <w:szCs w:val="22"/>
        </w:rPr>
        <w:t>t</w:t>
      </w:r>
      <w:r w:rsidRPr="00BA7E99">
        <w:rPr>
          <w:sz w:val="22"/>
          <w:szCs w:val="22"/>
        </w:rPr>
        <w:t xml:space="preserve"> its cornerstone. </w:t>
      </w:r>
      <w:smartTag w:uri="urn:schemas-microsoft-com:office:smarttags" w:element="country-region">
        <w:r w:rsidRPr="00BA7E99">
          <w:rPr>
            <w:sz w:val="22"/>
            <w:szCs w:val="22"/>
          </w:rPr>
          <w:t>Namibia</w:t>
        </w:r>
      </w:smartTag>
      <w:r w:rsidRPr="00BA7E99">
        <w:rPr>
          <w:sz w:val="22"/>
          <w:szCs w:val="22"/>
        </w:rPr>
        <w:t xml:space="preserve">’s First National Communication mentions on page 71 that «known technology could </w:t>
      </w:r>
      <w:r w:rsidR="0038739D" w:rsidRPr="00BA7E99">
        <w:rPr>
          <w:sz w:val="22"/>
          <w:szCs w:val="22"/>
        </w:rPr>
        <w:t>substantially</w:t>
      </w:r>
      <w:r w:rsidRPr="00BA7E99">
        <w:rPr>
          <w:sz w:val="22"/>
          <w:szCs w:val="22"/>
        </w:rPr>
        <w:t xml:space="preserve"> improve the energy use efficiency in </w:t>
      </w:r>
      <w:smartTag w:uri="urn:schemas-microsoft-com:office:smarttags" w:element="place">
        <w:smartTag w:uri="urn:schemas-microsoft-com:office:smarttags" w:element="country-region">
          <w:r w:rsidRPr="00BA7E99">
            <w:rPr>
              <w:sz w:val="22"/>
              <w:szCs w:val="22"/>
            </w:rPr>
            <w:t>Namibia</w:t>
          </w:r>
        </w:smartTag>
      </w:smartTag>
      <w:r w:rsidRPr="00BA7E99">
        <w:rPr>
          <w:sz w:val="22"/>
          <w:szCs w:val="22"/>
        </w:rPr>
        <w:t xml:space="preserve">, but international support would help to make this technology available to more people». The </w:t>
      </w:r>
      <w:r w:rsidR="00F47006" w:rsidRPr="00BA7E99">
        <w:rPr>
          <w:sz w:val="22"/>
          <w:szCs w:val="22"/>
        </w:rPr>
        <w:t>project</w:t>
      </w:r>
      <w:r w:rsidRPr="00BA7E99">
        <w:rPr>
          <w:sz w:val="22"/>
          <w:szCs w:val="22"/>
        </w:rPr>
        <w:t xml:space="preserve"> complements the Namibian Government’s White Paper on Energy Policy and its Strategic Action </w:t>
      </w:r>
      <w:r w:rsidR="00F90135" w:rsidRPr="00BA7E99">
        <w:rPr>
          <w:sz w:val="22"/>
          <w:szCs w:val="22"/>
        </w:rPr>
        <w:t xml:space="preserve">Plan on Renewable Energy. These documents mention that energy efficiency improvements </w:t>
      </w:r>
      <w:r w:rsidR="00E92FC6" w:rsidRPr="00BA7E99">
        <w:rPr>
          <w:sz w:val="22"/>
          <w:szCs w:val="22"/>
        </w:rPr>
        <w:t xml:space="preserve">are to be achieved through (a) </w:t>
      </w:r>
      <w:r w:rsidR="0038739D" w:rsidRPr="00BA7E99">
        <w:rPr>
          <w:sz w:val="22"/>
          <w:szCs w:val="22"/>
          <w:lang w:val="en-ZA" w:eastAsia="fr-CA"/>
        </w:rPr>
        <w:t>improving the access of EE projects to suitably structured domestic finance; (ii) enhancing the understanding of the costs and benefits of energy-efficient technologies in local financial institutions; (iii) creating a conducive business environment for large-scale energy-efficiency financing; (iv) reducing the technical barriers for Namibian participants to invest in energy-efficient equipment; (v) increasing the awareness in the design principles and benefits of energy-efficient buildings; and (vi) setting up a conducive regulatory framework that promotes energy-efficient technologies, including energy audits.</w:t>
      </w:r>
      <w:r w:rsidR="00597B70" w:rsidRPr="00BA7E99">
        <w:rPr>
          <w:sz w:val="22"/>
          <w:szCs w:val="22"/>
          <w:lang w:val="en-ZA" w:eastAsia="fr-CA"/>
        </w:rPr>
        <w:t xml:space="preserve"> </w:t>
      </w:r>
      <w:r w:rsidR="00597B70" w:rsidRPr="00BA7E99">
        <w:rPr>
          <w:sz w:val="22"/>
          <w:szCs w:val="22"/>
        </w:rPr>
        <w:t xml:space="preserve">This energy policy sets </w:t>
      </w:r>
      <w:r w:rsidR="00640E9A">
        <w:rPr>
          <w:sz w:val="22"/>
          <w:szCs w:val="22"/>
        </w:rPr>
        <w:t xml:space="preserve">very ambitious </w:t>
      </w:r>
      <w:r w:rsidR="00597B70" w:rsidRPr="00BA7E99">
        <w:rPr>
          <w:sz w:val="22"/>
          <w:szCs w:val="22"/>
        </w:rPr>
        <w:t xml:space="preserve">targets of meeting 100 percent of peak demand and at least 75 percent of total electricity requirements from internal sources by 2010, as well as </w:t>
      </w:r>
      <w:r w:rsidR="00DF558E">
        <w:rPr>
          <w:sz w:val="22"/>
          <w:szCs w:val="22"/>
        </w:rPr>
        <w:t xml:space="preserve">developing </w:t>
      </w:r>
      <w:r w:rsidR="00597B70" w:rsidRPr="00BA7E99">
        <w:rPr>
          <w:sz w:val="22"/>
          <w:szCs w:val="22"/>
        </w:rPr>
        <w:t>Namibia’s energy requirements in a cost-effective manner and sourcing 10 percent of the supply from internal renewable energy sources.</w:t>
      </w:r>
    </w:p>
    <w:p w:rsidR="0038739D" w:rsidRPr="00BA7E99" w:rsidRDefault="00EC2B1F" w:rsidP="00660BA5">
      <w:pPr>
        <w:numPr>
          <w:ilvl w:val="0"/>
          <w:numId w:val="1"/>
        </w:numPr>
        <w:tabs>
          <w:tab w:val="clear" w:pos="720"/>
        </w:tabs>
        <w:spacing w:after="80"/>
        <w:ind w:left="360"/>
        <w:rPr>
          <w:b/>
          <w:bCs/>
          <w:smallCaps/>
          <w:sz w:val="22"/>
          <w:szCs w:val="22"/>
        </w:rPr>
      </w:pPr>
      <w:r w:rsidRPr="00BA7E99">
        <w:rPr>
          <w:b/>
          <w:bCs/>
          <w:smallCaps/>
          <w:sz w:val="22"/>
          <w:szCs w:val="22"/>
        </w:rPr>
        <w:t xml:space="preserve">Describe the consistency of the project with </w:t>
      </w:r>
      <w:hyperlink r:id="rId12" w:history="1">
        <w:r w:rsidRPr="00BA7E99">
          <w:rPr>
            <w:rStyle w:val="Hyperlink"/>
            <w:b/>
            <w:bCs/>
            <w:smallCaps/>
            <w:sz w:val="22"/>
            <w:szCs w:val="22"/>
          </w:rPr>
          <w:t>gef strategies</w:t>
        </w:r>
      </w:hyperlink>
      <w:r w:rsidRPr="00BA7E99">
        <w:rPr>
          <w:b/>
          <w:bCs/>
          <w:smallCaps/>
          <w:sz w:val="22"/>
          <w:szCs w:val="22"/>
        </w:rPr>
        <w:t xml:space="preserve"> and strategic programs: </w:t>
      </w:r>
    </w:p>
    <w:p w:rsidR="00B254C8" w:rsidRDefault="00B254C8" w:rsidP="0038739D">
      <w:pPr>
        <w:spacing w:after="80"/>
        <w:jc w:val="both"/>
        <w:rPr>
          <w:sz w:val="22"/>
          <w:szCs w:val="22"/>
        </w:rPr>
      </w:pPr>
      <w:r w:rsidRPr="003B04B7">
        <w:rPr>
          <w:sz w:val="22"/>
          <w:szCs w:val="22"/>
        </w:rPr>
        <w:t xml:space="preserve">The project is consistent with the Climate Change </w:t>
      </w:r>
      <w:r>
        <w:rPr>
          <w:sz w:val="22"/>
          <w:szCs w:val="22"/>
        </w:rPr>
        <w:t xml:space="preserve">focal area </w:t>
      </w:r>
      <w:r w:rsidRPr="003B04B7">
        <w:rPr>
          <w:sz w:val="22"/>
          <w:szCs w:val="22"/>
        </w:rPr>
        <w:t xml:space="preserve">Strategic Program 1: </w:t>
      </w:r>
      <w:r>
        <w:rPr>
          <w:sz w:val="22"/>
          <w:szCs w:val="22"/>
        </w:rPr>
        <w:t>“</w:t>
      </w:r>
      <w:r w:rsidRPr="003B04B7">
        <w:rPr>
          <w:sz w:val="22"/>
          <w:szCs w:val="22"/>
        </w:rPr>
        <w:t xml:space="preserve">Promoting Energy Efficiency in Residential and </w:t>
      </w:r>
      <w:smartTag w:uri="urn:schemas-microsoft-com:office:smarttags" w:element="place">
        <w:smartTag w:uri="urn:schemas-microsoft-com:office:smarttags" w:element="PlaceName">
          <w:r w:rsidRPr="003B04B7">
            <w:rPr>
              <w:sz w:val="22"/>
              <w:szCs w:val="22"/>
            </w:rPr>
            <w:t>Commercial</w:t>
          </w:r>
        </w:smartTag>
        <w:r>
          <w:rPr>
            <w:sz w:val="22"/>
            <w:szCs w:val="22"/>
          </w:rPr>
          <w:t xml:space="preserve"> </w:t>
        </w:r>
        <w:smartTag w:uri="urn:schemas-microsoft-com:office:smarttags" w:element="PlaceType">
          <w:r>
            <w:rPr>
              <w:sz w:val="22"/>
              <w:szCs w:val="22"/>
            </w:rPr>
            <w:t>Buildings</w:t>
          </w:r>
        </w:smartTag>
      </w:smartTag>
      <w:r>
        <w:rPr>
          <w:sz w:val="22"/>
          <w:szCs w:val="22"/>
        </w:rPr>
        <w:t>”</w:t>
      </w:r>
      <w:r w:rsidRPr="003B04B7">
        <w:rPr>
          <w:sz w:val="22"/>
          <w:szCs w:val="22"/>
        </w:rPr>
        <w:t xml:space="preserve"> by promoting energy efficiency in bu</w:t>
      </w:r>
      <w:r w:rsidR="00336E3C">
        <w:rPr>
          <w:sz w:val="22"/>
          <w:szCs w:val="22"/>
        </w:rPr>
        <w:t>ildings. It will (a) help Namibia</w:t>
      </w:r>
      <w:r w:rsidRPr="003B04B7">
        <w:rPr>
          <w:sz w:val="22"/>
          <w:szCs w:val="22"/>
        </w:rPr>
        <w:t xml:space="preserve"> to </w:t>
      </w:r>
      <w:r w:rsidR="00336E3C">
        <w:rPr>
          <w:sz w:val="22"/>
          <w:szCs w:val="22"/>
        </w:rPr>
        <w:t xml:space="preserve">develop </w:t>
      </w:r>
      <w:r w:rsidRPr="003B04B7">
        <w:rPr>
          <w:sz w:val="22"/>
          <w:szCs w:val="22"/>
        </w:rPr>
        <w:t xml:space="preserve">energy performance standards for buildings by strengthening stakeholders; (b) support the adoption of an integrated building design approach through information, awareness-raising, and </w:t>
      </w:r>
      <w:r w:rsidRPr="00B16768">
        <w:rPr>
          <w:sz w:val="22"/>
          <w:szCs w:val="22"/>
        </w:rPr>
        <w:t>demonstration, and (c) promote energy efficienc</w:t>
      </w:r>
      <w:r w:rsidR="008B0230">
        <w:rPr>
          <w:sz w:val="22"/>
          <w:szCs w:val="22"/>
        </w:rPr>
        <w:t>y in new and existing buildings</w:t>
      </w:r>
      <w:r w:rsidRPr="00B16768">
        <w:rPr>
          <w:sz w:val="22"/>
          <w:szCs w:val="22"/>
        </w:rPr>
        <w:t xml:space="preserve">. The project falls under the UNDP-led </w:t>
      </w:r>
      <w:r w:rsidRPr="00B16768">
        <w:rPr>
          <w:i/>
          <w:sz w:val="22"/>
          <w:szCs w:val="22"/>
        </w:rPr>
        <w:t>GEF Global Framework for Promoting Low Carbon Buildings</w:t>
      </w:r>
      <w:r w:rsidRPr="00B16768">
        <w:rPr>
          <w:sz w:val="22"/>
          <w:szCs w:val="22"/>
        </w:rPr>
        <w:t xml:space="preserve"> with a primary focus on two thematic approaches promoted by the Framework: a) Promotion and increased uptake of high quality building codes and standards – by introducing and enforcing mandatory energy efficient building codes; and b) Developing and promoting energy efficient building technologies, building materials and construction practices – by piloting integrated building design.</w:t>
      </w:r>
    </w:p>
    <w:p w:rsidR="00EC2B1F" w:rsidRPr="00BA7E99" w:rsidRDefault="0038739D" w:rsidP="0038739D">
      <w:pPr>
        <w:spacing w:after="80"/>
        <w:jc w:val="both"/>
        <w:rPr>
          <w:b/>
          <w:bCs/>
          <w:smallCaps/>
          <w:sz w:val="22"/>
          <w:szCs w:val="22"/>
        </w:rPr>
      </w:pPr>
      <w:r w:rsidRPr="00BA7E99">
        <w:rPr>
          <w:sz w:val="22"/>
          <w:szCs w:val="22"/>
        </w:rPr>
        <w:t xml:space="preserve">Successful outcomes </w:t>
      </w:r>
      <w:r w:rsidR="00336E3C">
        <w:rPr>
          <w:sz w:val="22"/>
          <w:szCs w:val="22"/>
        </w:rPr>
        <w:t xml:space="preserve">of this particular project </w:t>
      </w:r>
      <w:r w:rsidRPr="00BA7E99">
        <w:rPr>
          <w:sz w:val="22"/>
          <w:szCs w:val="22"/>
        </w:rPr>
        <w:t xml:space="preserve">include increased market penetration of energy-efficient technologies, practices, products, and materials in the residential and commercial </w:t>
      </w:r>
      <w:r w:rsidRPr="005340E0">
        <w:rPr>
          <w:sz w:val="22"/>
          <w:szCs w:val="22"/>
        </w:rPr>
        <w:t xml:space="preserve">building markets. Indicators of success </w:t>
      </w:r>
      <w:r w:rsidR="0024320E">
        <w:rPr>
          <w:sz w:val="22"/>
          <w:szCs w:val="22"/>
        </w:rPr>
        <w:t xml:space="preserve">include </w:t>
      </w:r>
      <w:r w:rsidRPr="005340E0">
        <w:rPr>
          <w:sz w:val="22"/>
          <w:szCs w:val="22"/>
        </w:rPr>
        <w:t>tones of CO</w:t>
      </w:r>
      <w:r w:rsidRPr="005340E0">
        <w:rPr>
          <w:sz w:val="22"/>
          <w:szCs w:val="22"/>
          <w:vertAlign w:val="subscript"/>
        </w:rPr>
        <w:t>2</w:t>
      </w:r>
      <w:r w:rsidR="00940E2F">
        <w:rPr>
          <w:sz w:val="22"/>
          <w:szCs w:val="22"/>
          <w:vertAlign w:val="subscript"/>
        </w:rPr>
        <w:t>eq</w:t>
      </w:r>
      <w:r w:rsidRPr="005340E0">
        <w:rPr>
          <w:sz w:val="22"/>
          <w:szCs w:val="22"/>
        </w:rPr>
        <w:t xml:space="preserve"> </w:t>
      </w:r>
      <w:r w:rsidR="00940E2F">
        <w:rPr>
          <w:sz w:val="22"/>
          <w:szCs w:val="22"/>
        </w:rPr>
        <w:t xml:space="preserve">emissions </w:t>
      </w:r>
      <w:r w:rsidRPr="005340E0">
        <w:rPr>
          <w:sz w:val="22"/>
          <w:szCs w:val="22"/>
        </w:rPr>
        <w:t xml:space="preserve">avoided, the adoption of EE standards, and the estimated quantity of energy saved. </w:t>
      </w:r>
      <w:r w:rsidR="0024320E">
        <w:rPr>
          <w:sz w:val="22"/>
          <w:szCs w:val="22"/>
        </w:rPr>
        <w:t>Among the</w:t>
      </w:r>
      <w:r w:rsidRPr="005340E0">
        <w:rPr>
          <w:sz w:val="22"/>
          <w:szCs w:val="22"/>
        </w:rPr>
        <w:t xml:space="preserve"> expected direct impacts of the project </w:t>
      </w:r>
      <w:r w:rsidR="00E2481A">
        <w:rPr>
          <w:sz w:val="22"/>
          <w:szCs w:val="22"/>
        </w:rPr>
        <w:t>is</w:t>
      </w:r>
      <w:r w:rsidRPr="005340E0">
        <w:rPr>
          <w:sz w:val="22"/>
          <w:szCs w:val="22"/>
        </w:rPr>
        <w:t xml:space="preserve"> improved efficiency of energy use in the </w:t>
      </w:r>
      <w:r w:rsidR="0024320E">
        <w:rPr>
          <w:sz w:val="22"/>
          <w:szCs w:val="22"/>
        </w:rPr>
        <w:t>existing building</w:t>
      </w:r>
      <w:r w:rsidRPr="005340E0">
        <w:rPr>
          <w:sz w:val="22"/>
          <w:szCs w:val="22"/>
        </w:rPr>
        <w:t xml:space="preserve"> </w:t>
      </w:r>
      <w:r w:rsidR="0024320E">
        <w:rPr>
          <w:sz w:val="22"/>
          <w:szCs w:val="22"/>
        </w:rPr>
        <w:t>sector</w:t>
      </w:r>
      <w:r w:rsidRPr="005340E0">
        <w:rPr>
          <w:sz w:val="22"/>
          <w:szCs w:val="22"/>
        </w:rPr>
        <w:t xml:space="preserve"> resulting in </w:t>
      </w:r>
      <w:r w:rsidRPr="005340E0">
        <w:rPr>
          <w:sz w:val="22"/>
          <w:szCs w:val="22"/>
        </w:rPr>
        <w:lastRenderedPageBreak/>
        <w:t>lower specific energy consumption and CO</w:t>
      </w:r>
      <w:r w:rsidRPr="005340E0">
        <w:rPr>
          <w:sz w:val="22"/>
          <w:szCs w:val="22"/>
          <w:vertAlign w:val="subscript"/>
        </w:rPr>
        <w:t>2</w:t>
      </w:r>
      <w:r w:rsidRPr="005340E0">
        <w:rPr>
          <w:sz w:val="22"/>
          <w:szCs w:val="22"/>
        </w:rPr>
        <w:t xml:space="preserve"> emissions p</w:t>
      </w:r>
      <w:r w:rsidR="000B1D8D" w:rsidRPr="005340E0">
        <w:rPr>
          <w:sz w:val="22"/>
          <w:szCs w:val="22"/>
        </w:rPr>
        <w:t>er household and square meter</w:t>
      </w:r>
      <w:r w:rsidR="0024320E">
        <w:rPr>
          <w:sz w:val="22"/>
          <w:szCs w:val="22"/>
        </w:rPr>
        <w:t>s</w:t>
      </w:r>
      <w:r w:rsidR="000B1D8D" w:rsidRPr="005340E0">
        <w:rPr>
          <w:sz w:val="22"/>
          <w:szCs w:val="22"/>
        </w:rPr>
        <w:t xml:space="preserve"> of</w:t>
      </w:r>
      <w:r w:rsidRPr="005340E0">
        <w:rPr>
          <w:sz w:val="22"/>
          <w:szCs w:val="22"/>
        </w:rPr>
        <w:t xml:space="preserve"> building surface. In addition to its direct effects, the project will develop capacities, policies and </w:t>
      </w:r>
      <w:r w:rsidR="0024320E">
        <w:rPr>
          <w:sz w:val="22"/>
          <w:szCs w:val="22"/>
        </w:rPr>
        <w:t xml:space="preserve">heighten </w:t>
      </w:r>
      <w:r w:rsidRPr="005340E0">
        <w:rPr>
          <w:sz w:val="22"/>
          <w:szCs w:val="22"/>
        </w:rPr>
        <w:t>consumer awareness that</w:t>
      </w:r>
      <w:r w:rsidR="0024320E">
        <w:rPr>
          <w:sz w:val="22"/>
          <w:szCs w:val="22"/>
        </w:rPr>
        <w:t xml:space="preserve"> is</w:t>
      </w:r>
      <w:r w:rsidRPr="005340E0">
        <w:rPr>
          <w:sz w:val="22"/>
          <w:szCs w:val="22"/>
        </w:rPr>
        <w:t xml:space="preserve"> expected to result in indirect effects </w:t>
      </w:r>
      <w:r w:rsidR="0024320E">
        <w:rPr>
          <w:sz w:val="22"/>
          <w:szCs w:val="22"/>
        </w:rPr>
        <w:t>attributed to</w:t>
      </w:r>
      <w:r w:rsidRPr="005340E0">
        <w:rPr>
          <w:sz w:val="22"/>
          <w:szCs w:val="22"/>
        </w:rPr>
        <w:t xml:space="preserve"> structural changes </w:t>
      </w:r>
      <w:r w:rsidR="0024320E">
        <w:rPr>
          <w:sz w:val="22"/>
          <w:szCs w:val="22"/>
        </w:rPr>
        <w:t xml:space="preserve">in </w:t>
      </w:r>
      <w:r w:rsidRPr="005340E0">
        <w:rPr>
          <w:sz w:val="22"/>
          <w:szCs w:val="22"/>
        </w:rPr>
        <w:t>government energy policy, manufacturers’ product policies, and consumer awareness and behavior.</w:t>
      </w:r>
      <w:r w:rsidRPr="00BA7E99">
        <w:rPr>
          <w:sz w:val="22"/>
          <w:szCs w:val="22"/>
        </w:rPr>
        <w:t xml:space="preserve">   </w:t>
      </w:r>
    </w:p>
    <w:p w:rsidR="002D74B6" w:rsidRPr="00BA7E99" w:rsidRDefault="00F273FE" w:rsidP="00660BA5">
      <w:pPr>
        <w:numPr>
          <w:ilvl w:val="0"/>
          <w:numId w:val="1"/>
        </w:numPr>
        <w:tabs>
          <w:tab w:val="clear" w:pos="720"/>
        </w:tabs>
        <w:spacing w:after="80"/>
        <w:ind w:left="360"/>
        <w:rPr>
          <w:b/>
          <w:bCs/>
          <w:smallCaps/>
          <w:sz w:val="22"/>
          <w:szCs w:val="22"/>
        </w:rPr>
      </w:pPr>
      <w:r w:rsidRPr="00BA7E99">
        <w:rPr>
          <w:b/>
          <w:bCs/>
          <w:smallCaps/>
          <w:sz w:val="22"/>
          <w:szCs w:val="22"/>
        </w:rPr>
        <w:t>justify the type</w:t>
      </w:r>
      <w:r w:rsidR="006A48E0" w:rsidRPr="00BA7E99">
        <w:rPr>
          <w:b/>
          <w:bCs/>
          <w:smallCaps/>
          <w:sz w:val="22"/>
          <w:szCs w:val="22"/>
        </w:rPr>
        <w:t xml:space="preserve"> of financing support provided with</w:t>
      </w:r>
      <w:r w:rsidRPr="00BA7E99">
        <w:rPr>
          <w:b/>
          <w:bCs/>
          <w:smallCaps/>
          <w:sz w:val="22"/>
          <w:szCs w:val="22"/>
        </w:rPr>
        <w:t xml:space="preserve"> the gef</w:t>
      </w:r>
      <w:r w:rsidR="006A48E0" w:rsidRPr="00BA7E99">
        <w:rPr>
          <w:b/>
          <w:bCs/>
          <w:smallCaps/>
          <w:sz w:val="22"/>
          <w:szCs w:val="22"/>
        </w:rPr>
        <w:t xml:space="preserve"> resources</w:t>
      </w:r>
      <w:r w:rsidR="002D74B6" w:rsidRPr="00BA7E99">
        <w:rPr>
          <w:b/>
          <w:bCs/>
          <w:smallCaps/>
          <w:sz w:val="22"/>
          <w:szCs w:val="22"/>
        </w:rPr>
        <w:t>:</w:t>
      </w:r>
    </w:p>
    <w:p w:rsidR="00603C34" w:rsidRPr="00F66C39" w:rsidRDefault="00F66C39" w:rsidP="00F66C39">
      <w:pPr>
        <w:spacing w:after="80"/>
        <w:jc w:val="both"/>
        <w:rPr>
          <w:bCs/>
          <w:sz w:val="22"/>
          <w:szCs w:val="22"/>
        </w:rPr>
      </w:pPr>
      <w:r w:rsidRPr="00F66C39">
        <w:rPr>
          <w:bCs/>
          <w:sz w:val="22"/>
          <w:szCs w:val="22"/>
        </w:rPr>
        <w:t>T</w:t>
      </w:r>
      <w:r w:rsidR="00FE7A24">
        <w:rPr>
          <w:bCs/>
          <w:sz w:val="22"/>
          <w:szCs w:val="22"/>
        </w:rPr>
        <w:t xml:space="preserve">he </w:t>
      </w:r>
      <w:r w:rsidRPr="00F66C39">
        <w:rPr>
          <w:bCs/>
          <w:sz w:val="22"/>
          <w:szCs w:val="22"/>
        </w:rPr>
        <w:t>project</w:t>
      </w:r>
      <w:r w:rsidR="00FE7A24">
        <w:rPr>
          <w:bCs/>
          <w:sz w:val="22"/>
          <w:szCs w:val="22"/>
        </w:rPr>
        <w:t>’s</w:t>
      </w:r>
      <w:r w:rsidRPr="00F66C39">
        <w:rPr>
          <w:bCs/>
          <w:sz w:val="22"/>
          <w:szCs w:val="22"/>
        </w:rPr>
        <w:t xml:space="preserve"> overall objective will be attained by providing technical assistance and </w:t>
      </w:r>
      <w:r w:rsidR="00FE7A24">
        <w:rPr>
          <w:bCs/>
          <w:sz w:val="22"/>
          <w:szCs w:val="22"/>
        </w:rPr>
        <w:t xml:space="preserve">providing incentives and support for </w:t>
      </w:r>
      <w:r w:rsidRPr="00F66C39">
        <w:rPr>
          <w:bCs/>
          <w:sz w:val="22"/>
          <w:szCs w:val="22"/>
        </w:rPr>
        <w:t>government</w:t>
      </w:r>
      <w:r w:rsidR="00FE7A24">
        <w:rPr>
          <w:bCs/>
          <w:sz w:val="22"/>
          <w:szCs w:val="22"/>
        </w:rPr>
        <w:t xml:space="preserve"> actors</w:t>
      </w:r>
      <w:r w:rsidRPr="00F66C39">
        <w:rPr>
          <w:bCs/>
          <w:sz w:val="22"/>
          <w:szCs w:val="22"/>
        </w:rPr>
        <w:t>, private sector</w:t>
      </w:r>
      <w:r w:rsidR="00FE7A24">
        <w:rPr>
          <w:bCs/>
          <w:sz w:val="22"/>
          <w:szCs w:val="22"/>
        </w:rPr>
        <w:t xml:space="preserve"> agents</w:t>
      </w:r>
      <w:r w:rsidRPr="00F66C39">
        <w:rPr>
          <w:bCs/>
          <w:sz w:val="22"/>
          <w:szCs w:val="22"/>
        </w:rPr>
        <w:t xml:space="preserve"> </w:t>
      </w:r>
      <w:r>
        <w:rPr>
          <w:bCs/>
          <w:sz w:val="22"/>
          <w:szCs w:val="22"/>
        </w:rPr>
        <w:t xml:space="preserve">(local auditors, constructors, engineers, architects, etc.) </w:t>
      </w:r>
      <w:r w:rsidRPr="00F66C39">
        <w:rPr>
          <w:bCs/>
          <w:sz w:val="22"/>
          <w:szCs w:val="22"/>
        </w:rPr>
        <w:t xml:space="preserve">and mainly </w:t>
      </w:r>
      <w:r>
        <w:rPr>
          <w:bCs/>
          <w:sz w:val="22"/>
          <w:szCs w:val="22"/>
        </w:rPr>
        <w:t>building owners</w:t>
      </w:r>
      <w:r w:rsidRPr="00F66C39">
        <w:rPr>
          <w:bCs/>
          <w:sz w:val="22"/>
          <w:szCs w:val="22"/>
        </w:rPr>
        <w:t xml:space="preserve"> </w:t>
      </w:r>
      <w:r w:rsidR="00FE7A24">
        <w:rPr>
          <w:bCs/>
          <w:sz w:val="22"/>
          <w:szCs w:val="22"/>
        </w:rPr>
        <w:t xml:space="preserve">to adopt </w:t>
      </w:r>
      <w:r>
        <w:rPr>
          <w:bCs/>
          <w:sz w:val="22"/>
          <w:szCs w:val="22"/>
        </w:rPr>
        <w:t>energy-efficient technologies and practices for their buildings</w:t>
      </w:r>
      <w:r w:rsidRPr="00F66C39">
        <w:rPr>
          <w:bCs/>
          <w:sz w:val="22"/>
          <w:szCs w:val="22"/>
        </w:rPr>
        <w:t xml:space="preserve">. No loan or revolving-fund mechanisms are considered appropriate, and therefore grant-type funding is considered most adequate to enable successful delivery of the project outcomes. </w:t>
      </w:r>
      <w:r w:rsidR="00FE7A24">
        <w:rPr>
          <w:bCs/>
          <w:sz w:val="22"/>
          <w:szCs w:val="22"/>
        </w:rPr>
        <w:t>T</w:t>
      </w:r>
      <w:r w:rsidRPr="00F66C39">
        <w:rPr>
          <w:bCs/>
          <w:sz w:val="22"/>
          <w:szCs w:val="22"/>
        </w:rPr>
        <w:t>he grant requested from the GEF</w:t>
      </w:r>
      <w:r w:rsidR="00FE7A24">
        <w:rPr>
          <w:bCs/>
          <w:sz w:val="22"/>
          <w:szCs w:val="22"/>
        </w:rPr>
        <w:t xml:space="preserve"> – </w:t>
      </w:r>
      <w:r w:rsidRPr="00F66C39">
        <w:rPr>
          <w:bCs/>
          <w:sz w:val="22"/>
          <w:szCs w:val="22"/>
        </w:rPr>
        <w:t xml:space="preserve">which represents </w:t>
      </w:r>
      <w:r>
        <w:rPr>
          <w:bCs/>
          <w:sz w:val="22"/>
          <w:szCs w:val="22"/>
        </w:rPr>
        <w:t>16</w:t>
      </w:r>
      <w:r w:rsidRPr="00F66C39">
        <w:rPr>
          <w:bCs/>
          <w:sz w:val="22"/>
          <w:szCs w:val="22"/>
        </w:rPr>
        <w:t>% of the project total cost</w:t>
      </w:r>
      <w:r w:rsidR="00FE7A24">
        <w:rPr>
          <w:bCs/>
          <w:sz w:val="22"/>
          <w:szCs w:val="22"/>
        </w:rPr>
        <w:t xml:space="preserve"> –</w:t>
      </w:r>
      <w:r w:rsidRPr="00F66C39">
        <w:rPr>
          <w:bCs/>
          <w:sz w:val="22"/>
          <w:szCs w:val="22"/>
        </w:rPr>
        <w:t xml:space="preserve"> leverage</w:t>
      </w:r>
      <w:r w:rsidR="00FE7A24">
        <w:rPr>
          <w:bCs/>
          <w:sz w:val="22"/>
          <w:szCs w:val="22"/>
        </w:rPr>
        <w:t>s significant</w:t>
      </w:r>
      <w:r w:rsidRPr="00F66C39">
        <w:rPr>
          <w:bCs/>
          <w:sz w:val="22"/>
          <w:szCs w:val="22"/>
        </w:rPr>
        <w:t xml:space="preserve"> co-financing from the government</w:t>
      </w:r>
      <w:r>
        <w:rPr>
          <w:bCs/>
          <w:sz w:val="22"/>
          <w:szCs w:val="22"/>
        </w:rPr>
        <w:t>.</w:t>
      </w:r>
    </w:p>
    <w:p w:rsidR="00820B26" w:rsidRPr="00603C34" w:rsidRDefault="00EC2B1F" w:rsidP="00660BA5">
      <w:pPr>
        <w:numPr>
          <w:ilvl w:val="0"/>
          <w:numId w:val="1"/>
        </w:numPr>
        <w:tabs>
          <w:tab w:val="clear" w:pos="720"/>
        </w:tabs>
        <w:spacing w:after="80"/>
        <w:ind w:left="360"/>
        <w:rPr>
          <w:b/>
          <w:bCs/>
          <w:smallCaps/>
          <w:sz w:val="22"/>
          <w:szCs w:val="22"/>
        </w:rPr>
      </w:pPr>
      <w:r w:rsidRPr="00BA7E99">
        <w:rPr>
          <w:b/>
          <w:smallCaps/>
          <w:sz w:val="22"/>
          <w:szCs w:val="22"/>
        </w:rPr>
        <w:t>Outline the Coordination with other related initiatives:</w:t>
      </w:r>
      <w:r w:rsidRPr="00BA7E99">
        <w:rPr>
          <w:color w:val="000000"/>
          <w:sz w:val="18"/>
          <w:szCs w:val="18"/>
        </w:rPr>
        <w:t xml:space="preserve"> </w:t>
      </w:r>
      <w:bookmarkStart w:id="32" w:name="pjCoordination"/>
    </w:p>
    <w:p w:rsidR="00603C34" w:rsidRPr="00BA7E99" w:rsidRDefault="00603C34" w:rsidP="00F66C39">
      <w:pPr>
        <w:spacing w:after="80"/>
        <w:jc w:val="both"/>
        <w:rPr>
          <w:b/>
          <w:bCs/>
          <w:smallCaps/>
          <w:sz w:val="22"/>
          <w:szCs w:val="22"/>
        </w:rPr>
      </w:pPr>
      <w:r w:rsidRPr="00BA7E99">
        <w:rPr>
          <w:bCs/>
          <w:sz w:val="22"/>
          <w:szCs w:val="22"/>
        </w:rPr>
        <w:t xml:space="preserve">The project will work closely with the Namibian Renewable Energy and Energy Efficiency Institute (REEEI) and the Ministry of Mines and Energy (MME) in the implementation and promotion of energy conservation and efficiency measures and build upon the Danish-funded projects “Renewable Energy and Energy Efficiency Capacity Building Project” (REEECAP) and “Cleaner Production Project” (CP). The project will also coordinate with non-state actors, such as the Desert Research Foundation of Namibia (DRFN, Gobabeb Training and </w:t>
      </w:r>
      <w:smartTag w:uri="urn:schemas-microsoft-com:office:smarttags" w:element="place">
        <w:smartTag w:uri="urn:schemas-microsoft-com:office:smarttags" w:element="PlaceName">
          <w:r w:rsidRPr="00BA7E99">
            <w:rPr>
              <w:bCs/>
              <w:sz w:val="22"/>
              <w:szCs w:val="22"/>
            </w:rPr>
            <w:t>Research</w:t>
          </w:r>
        </w:smartTag>
        <w:r w:rsidRPr="00BA7E99">
          <w:rPr>
            <w:bCs/>
            <w:sz w:val="22"/>
            <w:szCs w:val="22"/>
          </w:rPr>
          <w:t xml:space="preserve"> </w:t>
        </w:r>
        <w:smartTag w:uri="urn:schemas-microsoft-com:office:smarttags" w:element="PlaceType">
          <w:r w:rsidRPr="00BA7E99">
            <w:rPr>
              <w:bCs/>
              <w:sz w:val="22"/>
              <w:szCs w:val="22"/>
            </w:rPr>
            <w:t>Center</w:t>
          </w:r>
        </w:smartTag>
      </w:smartTag>
      <w:r w:rsidRPr="00BA7E99">
        <w:rPr>
          <w:bCs/>
          <w:sz w:val="22"/>
          <w:szCs w:val="22"/>
        </w:rPr>
        <w:t xml:space="preserve"> and Habitat Research and Development Center (HRDC). The project will exchange information on best practices and experiences with the projects mentioned under the Programmatic Framework Document “Global Framework for Promoting Low-Carbon Buildings”. </w:t>
      </w:r>
    </w:p>
    <w:bookmarkEnd w:id="32"/>
    <w:p w:rsidR="004F175B" w:rsidRPr="00A12B36" w:rsidRDefault="00F273FE" w:rsidP="004F175B">
      <w:pPr>
        <w:numPr>
          <w:ilvl w:val="0"/>
          <w:numId w:val="1"/>
        </w:numPr>
        <w:tabs>
          <w:tab w:val="clear" w:pos="720"/>
        </w:tabs>
        <w:spacing w:after="120"/>
        <w:ind w:left="360"/>
        <w:rPr>
          <w:sz w:val="22"/>
          <w:szCs w:val="22"/>
        </w:rPr>
      </w:pPr>
      <w:r w:rsidRPr="003B1183">
        <w:rPr>
          <w:b/>
          <w:bCs/>
          <w:smallCaps/>
          <w:sz w:val="22"/>
          <w:szCs w:val="22"/>
        </w:rPr>
        <w:t xml:space="preserve">Discuss the value-added of GEF involvement in the project  demonstrated through </w:t>
      </w:r>
      <w:hyperlink r:id="rId13" w:history="1">
        <w:r w:rsidRPr="003B1183">
          <w:rPr>
            <w:rStyle w:val="Hyperlink"/>
            <w:b/>
            <w:smallCaps/>
            <w:color w:val="auto"/>
            <w:sz w:val="22"/>
            <w:szCs w:val="22"/>
            <w:u w:val="none"/>
          </w:rPr>
          <w:t>incremental reasoning</w:t>
        </w:r>
      </w:hyperlink>
      <w:r w:rsidRPr="003B1183">
        <w:rPr>
          <w:b/>
          <w:smallCaps/>
          <w:sz w:val="22"/>
          <w:szCs w:val="22"/>
        </w:rPr>
        <w:t xml:space="preserve"> </w:t>
      </w:r>
      <w:r w:rsidRPr="003B1183">
        <w:rPr>
          <w:smallCaps/>
          <w:sz w:val="22"/>
          <w:szCs w:val="22"/>
        </w:rPr>
        <w:t>:</w:t>
      </w:r>
    </w:p>
    <w:p w:rsidR="00603C34" w:rsidRPr="00BA7E99" w:rsidRDefault="00603C34" w:rsidP="00603C34">
      <w:pPr>
        <w:spacing w:after="80"/>
        <w:jc w:val="both"/>
        <w:rPr>
          <w:color w:val="000000"/>
          <w:sz w:val="22"/>
          <w:szCs w:val="18"/>
        </w:rPr>
      </w:pPr>
      <w:r w:rsidRPr="00603C34">
        <w:rPr>
          <w:i/>
          <w:color w:val="000000"/>
          <w:sz w:val="22"/>
          <w:szCs w:val="18"/>
        </w:rPr>
        <w:t xml:space="preserve">Business as usual: </w:t>
      </w:r>
      <w:r w:rsidRPr="00BA7E99">
        <w:rPr>
          <w:color w:val="000000"/>
          <w:sz w:val="22"/>
          <w:szCs w:val="18"/>
        </w:rPr>
        <w:t xml:space="preserve">Without GEF support the barriers to EE in Namibia would </w:t>
      </w:r>
      <w:r w:rsidR="00FE7A24">
        <w:rPr>
          <w:color w:val="000000"/>
          <w:sz w:val="22"/>
          <w:szCs w:val="18"/>
        </w:rPr>
        <w:t xml:space="preserve">continue to exist </w:t>
      </w:r>
      <w:r w:rsidRPr="00BA7E99">
        <w:rPr>
          <w:color w:val="000000"/>
          <w:sz w:val="22"/>
          <w:szCs w:val="18"/>
        </w:rPr>
        <w:t>and energy-inefficient practice</w:t>
      </w:r>
      <w:r w:rsidR="00FE7A24">
        <w:rPr>
          <w:color w:val="000000"/>
          <w:sz w:val="22"/>
          <w:szCs w:val="18"/>
        </w:rPr>
        <w:t>s</w:t>
      </w:r>
      <w:r w:rsidRPr="00BA7E99">
        <w:rPr>
          <w:color w:val="000000"/>
          <w:sz w:val="22"/>
          <w:szCs w:val="18"/>
        </w:rPr>
        <w:t xml:space="preserve"> in residential and commercial buildings will continue unabated. The GEF intervention is </w:t>
      </w:r>
      <w:r w:rsidR="00FE7A24">
        <w:rPr>
          <w:color w:val="000000"/>
          <w:sz w:val="22"/>
          <w:szCs w:val="18"/>
        </w:rPr>
        <w:t xml:space="preserve">critical </w:t>
      </w:r>
      <w:r w:rsidRPr="00BA7E99">
        <w:rPr>
          <w:color w:val="000000"/>
          <w:sz w:val="22"/>
          <w:szCs w:val="18"/>
        </w:rPr>
        <w:t xml:space="preserve">to </w:t>
      </w:r>
      <w:r w:rsidR="00FE7A24">
        <w:rPr>
          <w:color w:val="000000"/>
          <w:sz w:val="22"/>
          <w:szCs w:val="18"/>
        </w:rPr>
        <w:t xml:space="preserve">building </w:t>
      </w:r>
      <w:r w:rsidRPr="00BA7E99">
        <w:rPr>
          <w:color w:val="000000"/>
          <w:sz w:val="22"/>
          <w:szCs w:val="18"/>
        </w:rPr>
        <w:t xml:space="preserve"> the conducive environment</w:t>
      </w:r>
      <w:r w:rsidR="00FE7A24">
        <w:rPr>
          <w:color w:val="000000"/>
          <w:sz w:val="22"/>
          <w:szCs w:val="18"/>
        </w:rPr>
        <w:t xml:space="preserve"> necessary</w:t>
      </w:r>
      <w:r w:rsidRPr="00BA7E99">
        <w:rPr>
          <w:color w:val="000000"/>
          <w:sz w:val="22"/>
          <w:szCs w:val="18"/>
        </w:rPr>
        <w:t xml:space="preserve"> for EE practices and technologies</w:t>
      </w:r>
      <w:r w:rsidR="00FE7A24">
        <w:rPr>
          <w:color w:val="000000"/>
          <w:sz w:val="22"/>
          <w:szCs w:val="18"/>
        </w:rPr>
        <w:t xml:space="preserve"> to be successfully adopted</w:t>
      </w:r>
      <w:r w:rsidRPr="00BA7E99">
        <w:rPr>
          <w:color w:val="000000"/>
          <w:sz w:val="22"/>
          <w:szCs w:val="18"/>
        </w:rPr>
        <w:t xml:space="preserve">. There is </w:t>
      </w:r>
      <w:r w:rsidR="00FE7A24">
        <w:rPr>
          <w:color w:val="000000"/>
          <w:sz w:val="22"/>
          <w:szCs w:val="18"/>
        </w:rPr>
        <w:t xml:space="preserve">as </w:t>
      </w:r>
      <w:r w:rsidRPr="00BA7E99">
        <w:rPr>
          <w:color w:val="000000"/>
          <w:sz w:val="22"/>
          <w:szCs w:val="18"/>
        </w:rPr>
        <w:t>yet no policy regarding building codes and norms. In the absence of policy instruments, such as building codes and appliance standards, the major actors (property developers, equipment manufacturers, building owners and consumers) have little incentive</w:t>
      </w:r>
      <w:r w:rsidR="00FE7A24">
        <w:rPr>
          <w:color w:val="000000"/>
          <w:sz w:val="22"/>
          <w:szCs w:val="18"/>
        </w:rPr>
        <w:t xml:space="preserve"> to deviate from current practices</w:t>
      </w:r>
      <w:r w:rsidRPr="00BA7E99">
        <w:rPr>
          <w:color w:val="000000"/>
          <w:sz w:val="22"/>
          <w:szCs w:val="18"/>
        </w:rPr>
        <w:t xml:space="preserve">. There is very little awareness of EE practices in buildings amongst </w:t>
      </w:r>
      <w:smartTag w:uri="urn:schemas-microsoft-com:office:smarttags" w:element="place">
        <w:smartTag w:uri="urn:schemas-microsoft-com:office:smarttags" w:element="country-region">
          <w:r w:rsidRPr="00BA7E99">
            <w:rPr>
              <w:color w:val="000000"/>
              <w:sz w:val="22"/>
              <w:szCs w:val="18"/>
            </w:rPr>
            <w:t>Namibia</w:t>
          </w:r>
        </w:smartTag>
      </w:smartTag>
      <w:r w:rsidRPr="00BA7E99">
        <w:rPr>
          <w:color w:val="000000"/>
          <w:sz w:val="22"/>
          <w:szCs w:val="18"/>
        </w:rPr>
        <w:t xml:space="preserve">’s architects and the public at large. </w:t>
      </w:r>
    </w:p>
    <w:p w:rsidR="003112A3" w:rsidRDefault="00603C34" w:rsidP="00603C34">
      <w:pPr>
        <w:spacing w:after="80"/>
        <w:jc w:val="both"/>
        <w:rPr>
          <w:color w:val="000000"/>
          <w:sz w:val="22"/>
          <w:szCs w:val="18"/>
        </w:rPr>
      </w:pPr>
      <w:r w:rsidRPr="00603C34">
        <w:rPr>
          <w:i/>
          <w:color w:val="000000"/>
          <w:sz w:val="22"/>
          <w:szCs w:val="18"/>
        </w:rPr>
        <w:t>Incremental cost reasoning and GEF role:</w:t>
      </w:r>
      <w:r w:rsidRPr="00BA7E99">
        <w:rPr>
          <w:color w:val="000000"/>
          <w:sz w:val="22"/>
          <w:szCs w:val="18"/>
        </w:rPr>
        <w:t xml:space="preserve"> </w:t>
      </w:r>
    </w:p>
    <w:p w:rsidR="003112A3" w:rsidRDefault="003112A3" w:rsidP="003112A3">
      <w:pPr>
        <w:pStyle w:val="ListeParagraf"/>
        <w:widowControl w:val="0"/>
        <w:ind w:left="0"/>
        <w:jc w:val="both"/>
        <w:rPr>
          <w:iCs/>
          <w:sz w:val="22"/>
          <w:szCs w:val="22"/>
        </w:rPr>
      </w:pPr>
      <w:r w:rsidRPr="008C4112">
        <w:rPr>
          <w:iCs/>
          <w:sz w:val="22"/>
          <w:szCs w:val="22"/>
        </w:rPr>
        <w:t xml:space="preserve">The GEF Project Scenario relies on a set of actions being undertaken to improve energy performance in </w:t>
      </w:r>
      <w:r>
        <w:rPr>
          <w:iCs/>
          <w:sz w:val="22"/>
          <w:szCs w:val="22"/>
        </w:rPr>
        <w:t xml:space="preserve">existing and new </w:t>
      </w:r>
      <w:r w:rsidRPr="008C4112">
        <w:rPr>
          <w:iCs/>
          <w:sz w:val="22"/>
          <w:szCs w:val="22"/>
        </w:rPr>
        <w:t>buildings</w:t>
      </w:r>
      <w:r>
        <w:t xml:space="preserve"> </w:t>
      </w:r>
      <w:r w:rsidRPr="008C4112">
        <w:rPr>
          <w:iCs/>
          <w:sz w:val="22"/>
          <w:szCs w:val="22"/>
        </w:rPr>
        <w:t>(</w:t>
      </w:r>
      <w:r>
        <w:rPr>
          <w:iCs/>
          <w:sz w:val="22"/>
          <w:szCs w:val="22"/>
        </w:rPr>
        <w:t>i</w:t>
      </w:r>
      <w:r w:rsidRPr="003112A3">
        <w:rPr>
          <w:iCs/>
          <w:sz w:val="22"/>
          <w:szCs w:val="22"/>
        </w:rPr>
        <w:t xml:space="preserve">mprovement of </w:t>
      </w:r>
      <w:r>
        <w:rPr>
          <w:iCs/>
          <w:sz w:val="22"/>
          <w:szCs w:val="22"/>
        </w:rPr>
        <w:t xml:space="preserve">the </w:t>
      </w:r>
      <w:r w:rsidRPr="003112A3">
        <w:rPr>
          <w:iCs/>
          <w:sz w:val="22"/>
          <w:szCs w:val="22"/>
        </w:rPr>
        <w:t>poli</w:t>
      </w:r>
      <w:r>
        <w:rPr>
          <w:iCs/>
          <w:sz w:val="22"/>
          <w:szCs w:val="22"/>
        </w:rPr>
        <w:t>cy and regulatory framework for building codes, p</w:t>
      </w:r>
      <w:r w:rsidRPr="003112A3">
        <w:rPr>
          <w:iCs/>
          <w:sz w:val="22"/>
          <w:szCs w:val="22"/>
        </w:rPr>
        <w:t>rovision of auditing and energy marketin</w:t>
      </w:r>
      <w:r>
        <w:rPr>
          <w:iCs/>
          <w:sz w:val="22"/>
          <w:szCs w:val="22"/>
        </w:rPr>
        <w:t xml:space="preserve">g services, increased awareness of the benefits of EE measures, etc </w:t>
      </w:r>
      <w:r w:rsidRPr="008C4112">
        <w:rPr>
          <w:iCs/>
          <w:sz w:val="22"/>
          <w:szCs w:val="22"/>
        </w:rPr>
        <w:t>)</w:t>
      </w:r>
      <w:r>
        <w:rPr>
          <w:iCs/>
          <w:sz w:val="22"/>
          <w:szCs w:val="22"/>
        </w:rPr>
        <w:t xml:space="preserve"> which are forecast to drive</w:t>
      </w:r>
      <w:r w:rsidRPr="008C4112">
        <w:rPr>
          <w:iCs/>
          <w:sz w:val="22"/>
          <w:szCs w:val="22"/>
        </w:rPr>
        <w:t xml:space="preserve"> energy demand of the </w:t>
      </w:r>
      <w:r>
        <w:rPr>
          <w:iCs/>
          <w:sz w:val="22"/>
          <w:szCs w:val="22"/>
        </w:rPr>
        <w:t xml:space="preserve">existing </w:t>
      </w:r>
      <w:r w:rsidRPr="008C4112">
        <w:rPr>
          <w:iCs/>
          <w:sz w:val="22"/>
          <w:szCs w:val="22"/>
        </w:rPr>
        <w:t xml:space="preserve">building stock </w:t>
      </w:r>
      <w:r>
        <w:rPr>
          <w:iCs/>
          <w:sz w:val="22"/>
          <w:szCs w:val="22"/>
        </w:rPr>
        <w:t>down – as well as stimulate the adoption of EE measures for new buildings –</w:t>
      </w:r>
    </w:p>
    <w:p w:rsidR="003112A3" w:rsidRPr="008C4112" w:rsidRDefault="003112A3" w:rsidP="003112A3">
      <w:pPr>
        <w:pStyle w:val="ListeParagraf"/>
        <w:widowControl w:val="0"/>
        <w:ind w:left="0"/>
        <w:jc w:val="both"/>
        <w:rPr>
          <w:iCs/>
          <w:sz w:val="22"/>
          <w:szCs w:val="22"/>
        </w:rPr>
      </w:pPr>
      <w:r w:rsidRPr="008C4112">
        <w:rPr>
          <w:iCs/>
          <w:sz w:val="22"/>
          <w:szCs w:val="22"/>
        </w:rPr>
        <w:t>thus reducing the associated CO</w:t>
      </w:r>
      <w:r w:rsidRPr="00C901B7">
        <w:rPr>
          <w:iCs/>
          <w:sz w:val="22"/>
          <w:szCs w:val="22"/>
          <w:vertAlign w:val="subscript"/>
        </w:rPr>
        <w:t>2</w:t>
      </w:r>
      <w:r w:rsidRPr="008C4112">
        <w:rPr>
          <w:iCs/>
          <w:sz w:val="22"/>
          <w:szCs w:val="22"/>
        </w:rPr>
        <w:t xml:space="preserve"> emissions</w:t>
      </w:r>
      <w:r>
        <w:rPr>
          <w:iCs/>
          <w:sz w:val="22"/>
          <w:szCs w:val="22"/>
        </w:rPr>
        <w:t xml:space="preserve"> below the business-as-usual trend line</w:t>
      </w:r>
      <w:r w:rsidRPr="008C4112">
        <w:rPr>
          <w:iCs/>
          <w:sz w:val="22"/>
          <w:szCs w:val="22"/>
        </w:rPr>
        <w:t>.</w:t>
      </w:r>
      <w:r>
        <w:rPr>
          <w:iCs/>
          <w:sz w:val="22"/>
          <w:szCs w:val="22"/>
        </w:rPr>
        <w:t xml:space="preserve"> </w:t>
      </w:r>
    </w:p>
    <w:p w:rsidR="003112A3" w:rsidRDefault="003112A3" w:rsidP="00603C34">
      <w:pPr>
        <w:spacing w:after="80"/>
        <w:jc w:val="both"/>
        <w:rPr>
          <w:color w:val="000000"/>
          <w:sz w:val="22"/>
          <w:szCs w:val="18"/>
        </w:rPr>
      </w:pPr>
    </w:p>
    <w:p w:rsidR="00A12B36" w:rsidRDefault="00603C34" w:rsidP="00603C34">
      <w:pPr>
        <w:spacing w:after="80"/>
        <w:jc w:val="both"/>
        <w:rPr>
          <w:color w:val="000000"/>
          <w:sz w:val="22"/>
          <w:szCs w:val="18"/>
        </w:rPr>
      </w:pPr>
      <w:r w:rsidRPr="00BA7E99">
        <w:rPr>
          <w:color w:val="000000"/>
          <w:sz w:val="22"/>
          <w:szCs w:val="18"/>
        </w:rPr>
        <w:t xml:space="preserve">Recent studies, including demand-side management reports commissioned by the Namibian Electricity Control Board (regulator) and the Namibian MME, indicate that there is considerable potential in the various sectors in Namibia for large-scale energy-conservation projects promoting energy-efficient behaviors </w:t>
      </w:r>
      <w:r w:rsidR="00FE7A24">
        <w:rPr>
          <w:color w:val="000000"/>
          <w:sz w:val="22"/>
          <w:szCs w:val="18"/>
        </w:rPr>
        <w:t>coupled with the need for</w:t>
      </w:r>
      <w:r w:rsidRPr="00BA7E99">
        <w:rPr>
          <w:color w:val="000000"/>
          <w:sz w:val="22"/>
          <w:szCs w:val="18"/>
        </w:rPr>
        <w:t xml:space="preserve"> a more favorable institutional support </w:t>
      </w:r>
      <w:r w:rsidR="00FE7A24">
        <w:rPr>
          <w:color w:val="000000"/>
          <w:sz w:val="22"/>
          <w:szCs w:val="18"/>
        </w:rPr>
        <w:t xml:space="preserve">for </w:t>
      </w:r>
      <w:r w:rsidRPr="00BA7E99">
        <w:rPr>
          <w:color w:val="000000"/>
          <w:sz w:val="22"/>
          <w:szCs w:val="18"/>
        </w:rPr>
        <w:t xml:space="preserve"> the financing and implementation of national energy-efficiency campaigns. The role of GEF is essential </w:t>
      </w:r>
      <w:r w:rsidR="001D4A0A">
        <w:rPr>
          <w:color w:val="000000"/>
          <w:sz w:val="22"/>
          <w:szCs w:val="18"/>
        </w:rPr>
        <w:t>to</w:t>
      </w:r>
      <w:r w:rsidRPr="00BA7E99">
        <w:rPr>
          <w:color w:val="000000"/>
          <w:sz w:val="22"/>
          <w:szCs w:val="18"/>
        </w:rPr>
        <w:t xml:space="preserve"> developing capacity and awareness</w:t>
      </w:r>
      <w:r w:rsidR="001D4A0A">
        <w:rPr>
          <w:color w:val="000000"/>
          <w:sz w:val="22"/>
          <w:szCs w:val="18"/>
        </w:rPr>
        <w:t xml:space="preserve"> </w:t>
      </w:r>
      <w:r w:rsidR="00632F5D">
        <w:rPr>
          <w:color w:val="000000"/>
          <w:sz w:val="22"/>
          <w:szCs w:val="18"/>
        </w:rPr>
        <w:t xml:space="preserve">among various actors </w:t>
      </w:r>
      <w:r w:rsidR="001D4A0A">
        <w:rPr>
          <w:color w:val="000000"/>
          <w:sz w:val="22"/>
          <w:szCs w:val="18"/>
        </w:rPr>
        <w:t xml:space="preserve">and </w:t>
      </w:r>
      <w:r w:rsidR="00632F5D">
        <w:rPr>
          <w:color w:val="000000"/>
          <w:sz w:val="22"/>
          <w:szCs w:val="18"/>
        </w:rPr>
        <w:t xml:space="preserve">the establishment of </w:t>
      </w:r>
      <w:r w:rsidR="001D4A0A">
        <w:rPr>
          <w:color w:val="000000"/>
          <w:sz w:val="22"/>
          <w:szCs w:val="18"/>
        </w:rPr>
        <w:t xml:space="preserve">an appropriate regulatory structure, thus </w:t>
      </w:r>
      <w:r w:rsidRPr="005340E0">
        <w:rPr>
          <w:color w:val="000000"/>
          <w:sz w:val="22"/>
          <w:szCs w:val="18"/>
        </w:rPr>
        <w:t xml:space="preserve">fostering a new political and social culture of EE. The project will provide a significant contribution to the transformation of housing and appliances markets towards higher EE and lower carbon emissions, resulting </w:t>
      </w:r>
      <w:r w:rsidR="000F6E7D" w:rsidRPr="005340E0">
        <w:rPr>
          <w:color w:val="000000"/>
          <w:sz w:val="22"/>
          <w:szCs w:val="18"/>
        </w:rPr>
        <w:t>i</w:t>
      </w:r>
      <w:r w:rsidRPr="005340E0">
        <w:rPr>
          <w:color w:val="000000"/>
          <w:sz w:val="22"/>
          <w:szCs w:val="18"/>
        </w:rPr>
        <w:t>n structural</w:t>
      </w:r>
      <w:r w:rsidRPr="00BA7E99">
        <w:rPr>
          <w:color w:val="000000"/>
          <w:sz w:val="22"/>
          <w:szCs w:val="18"/>
        </w:rPr>
        <w:t xml:space="preserve"> reductions in energy consumption and carbon emissions and associated environmental, social and economic benefits in the medium and long-term. </w:t>
      </w:r>
    </w:p>
    <w:p w:rsidR="00A12B36" w:rsidRDefault="00A12B36" w:rsidP="00A12B36">
      <w:pPr>
        <w:jc w:val="both"/>
        <w:rPr>
          <w:sz w:val="22"/>
          <w:szCs w:val="22"/>
        </w:rPr>
      </w:pPr>
      <w:r>
        <w:rPr>
          <w:sz w:val="22"/>
          <w:szCs w:val="22"/>
        </w:rPr>
        <w:t xml:space="preserve">The combined impacts of the project-supported interventions </w:t>
      </w:r>
      <w:r w:rsidR="00351310" w:rsidRPr="00351310">
        <w:rPr>
          <w:sz w:val="22"/>
          <w:szCs w:val="22"/>
        </w:rPr>
        <w:t xml:space="preserve">will directly contribute to reduced electricity imports of about 1,828 MWh per year, representing estimated emission reductions of 1,956 tCO2 per year. Those amounts only represent the annual direct impacts of the project resulting from the investment in pilot projects (including a zero emission building) and </w:t>
      </w:r>
      <w:r w:rsidR="00351310">
        <w:rPr>
          <w:sz w:val="22"/>
          <w:szCs w:val="22"/>
        </w:rPr>
        <w:t xml:space="preserve">expected </w:t>
      </w:r>
      <w:r w:rsidR="00351310" w:rsidRPr="00351310">
        <w:rPr>
          <w:sz w:val="22"/>
          <w:szCs w:val="22"/>
        </w:rPr>
        <w:t>EE measures implemented in buildings, which will grow in equal steps each year over the 3-year project period between 2010 and 2013 for a total of 5,484 MWh. Factoring in the 25-year lifetime of new energy-efficient buildings resulting from pilot projects and the 15-year lifetime of EE investments in existing buil</w:t>
      </w:r>
      <w:r w:rsidR="0024281F">
        <w:rPr>
          <w:sz w:val="22"/>
          <w:szCs w:val="22"/>
        </w:rPr>
        <w:t xml:space="preserve">dings, </w:t>
      </w:r>
      <w:r w:rsidR="0024281F">
        <w:rPr>
          <w:sz w:val="22"/>
          <w:szCs w:val="22"/>
        </w:rPr>
        <w:lastRenderedPageBreak/>
        <w:t xml:space="preserve">project investments are expected to </w:t>
      </w:r>
      <w:r w:rsidR="00351310" w:rsidRPr="00351310">
        <w:rPr>
          <w:sz w:val="22"/>
          <w:szCs w:val="22"/>
        </w:rPr>
        <w:t>contribute to an emission reduction of 133,857 tCO2. More savings will be achieved from investments proposed in energy audits undertaken during the project period but only realized thereafter (post-project impacts).</w:t>
      </w:r>
    </w:p>
    <w:p w:rsidR="00603C34" w:rsidRPr="00BA7E99" w:rsidRDefault="00603C34" w:rsidP="00603C34">
      <w:pPr>
        <w:spacing w:after="80"/>
        <w:jc w:val="both"/>
        <w:rPr>
          <w:color w:val="000000"/>
          <w:sz w:val="22"/>
          <w:szCs w:val="18"/>
        </w:rPr>
      </w:pPr>
    </w:p>
    <w:p w:rsidR="00EC2B1F" w:rsidRPr="00BA7E99" w:rsidRDefault="00EC2B1F" w:rsidP="00660BA5">
      <w:pPr>
        <w:numPr>
          <w:ilvl w:val="0"/>
          <w:numId w:val="1"/>
        </w:numPr>
        <w:tabs>
          <w:tab w:val="clear" w:pos="720"/>
        </w:tabs>
        <w:spacing w:after="120"/>
        <w:ind w:left="360"/>
        <w:rPr>
          <w:b/>
          <w:smallCaps/>
          <w:sz w:val="22"/>
          <w:szCs w:val="22"/>
        </w:rPr>
      </w:pPr>
      <w:r w:rsidRPr="00BA7E99">
        <w:rPr>
          <w:b/>
          <w:bCs/>
          <w:smallCaps/>
          <w:sz w:val="22"/>
          <w:szCs w:val="22"/>
        </w:rPr>
        <w:t>Indicate risks, including climate change risks, that might prevent the project objective(s) from being achieved</w:t>
      </w:r>
      <w:r w:rsidR="00AF0AA3" w:rsidRPr="00BA7E99">
        <w:rPr>
          <w:b/>
          <w:bCs/>
          <w:smallCaps/>
          <w:sz w:val="22"/>
          <w:szCs w:val="22"/>
        </w:rPr>
        <w:t xml:space="preserve"> and </w:t>
      </w:r>
      <w:r w:rsidR="0098763F" w:rsidRPr="00BA7E99">
        <w:rPr>
          <w:b/>
          <w:bCs/>
          <w:smallCaps/>
          <w:sz w:val="22"/>
          <w:szCs w:val="22"/>
        </w:rPr>
        <w:t>outline risk management measures</w:t>
      </w:r>
      <w:r w:rsidRPr="00BA7E99">
        <w:rPr>
          <w:b/>
          <w:smallCaps/>
          <w:sz w:val="22"/>
          <w:szCs w:val="22"/>
        </w:rPr>
        <w:t xml:space="preserve">:  </w:t>
      </w:r>
    </w:p>
    <w:p w:rsidR="00895E0F" w:rsidRDefault="00895E0F" w:rsidP="00895E0F">
      <w:pPr>
        <w:autoSpaceDE w:val="0"/>
        <w:autoSpaceDN w:val="0"/>
        <w:adjustRightInd w:val="0"/>
        <w:spacing w:after="120"/>
        <w:jc w:val="both"/>
        <w:rPr>
          <w:sz w:val="22"/>
          <w:szCs w:val="22"/>
          <w:lang w:val="en-ZA" w:eastAsia="fr-CA"/>
        </w:rPr>
      </w:pPr>
      <w:r w:rsidRPr="00BA7E99">
        <w:rPr>
          <w:sz w:val="22"/>
          <w:szCs w:val="22"/>
          <w:lang w:val="en-ZA" w:eastAsia="fr-CA"/>
        </w:rPr>
        <w:t xml:space="preserve">There are a number of risks associated with this project that might prevent the project’s objectives from being achieved. These risks were assessed during the project preparation phase and appropriate activities and measures were taken to mitigate them. </w:t>
      </w:r>
    </w:p>
    <w:p w:rsidR="00F61DB8" w:rsidRPr="00BA7E99" w:rsidRDefault="00F61DB8" w:rsidP="00F61DB8">
      <w:pPr>
        <w:autoSpaceDE w:val="0"/>
        <w:autoSpaceDN w:val="0"/>
        <w:adjustRightInd w:val="0"/>
        <w:spacing w:after="120"/>
        <w:jc w:val="both"/>
        <w:rPr>
          <w:sz w:val="22"/>
          <w:szCs w:val="22"/>
          <w:lang w:val="en-ZA" w:eastAsia="fr-CA"/>
        </w:rPr>
      </w:pPr>
    </w:p>
    <w:tbl>
      <w:tblPr>
        <w:tblW w:w="10134" w:type="dxa"/>
        <w:jc w:val="center"/>
        <w:tblInd w:w="-4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124"/>
        <w:gridCol w:w="880"/>
        <w:gridCol w:w="6130"/>
      </w:tblGrid>
      <w:tr w:rsidR="00F61DB8" w:rsidRPr="00BA7E99" w:rsidTr="00E14C9D">
        <w:trPr>
          <w:tblHeader/>
          <w:jc w:val="center"/>
        </w:trPr>
        <w:tc>
          <w:tcPr>
            <w:tcW w:w="3124" w:type="dxa"/>
            <w:tcBorders>
              <w:bottom w:val="single" w:sz="4" w:space="0" w:color="auto"/>
            </w:tcBorders>
            <w:shd w:val="clear" w:color="auto" w:fill="D9D9D9"/>
            <w:vAlign w:val="center"/>
          </w:tcPr>
          <w:p w:rsidR="00F61DB8" w:rsidRPr="00BA7E99" w:rsidRDefault="00F61DB8" w:rsidP="00E14C9D">
            <w:pPr>
              <w:keepNext/>
              <w:keepLines/>
              <w:jc w:val="center"/>
              <w:rPr>
                <w:b/>
                <w:sz w:val="20"/>
                <w:szCs w:val="20"/>
                <w:lang w:val="en-ZA" w:eastAsia="fr-CA"/>
              </w:rPr>
            </w:pPr>
            <w:r w:rsidRPr="00BA7E99">
              <w:rPr>
                <w:b/>
                <w:sz w:val="20"/>
                <w:szCs w:val="20"/>
                <w:lang w:val="en-ZA" w:eastAsia="fr-CA"/>
              </w:rPr>
              <w:t>Risk</w:t>
            </w:r>
          </w:p>
        </w:tc>
        <w:tc>
          <w:tcPr>
            <w:tcW w:w="880" w:type="dxa"/>
            <w:tcBorders>
              <w:bottom w:val="single" w:sz="4" w:space="0" w:color="auto"/>
            </w:tcBorders>
            <w:shd w:val="clear" w:color="auto" w:fill="D9D9D9"/>
            <w:vAlign w:val="center"/>
          </w:tcPr>
          <w:p w:rsidR="00F61DB8" w:rsidRPr="00BA7E99" w:rsidRDefault="00F61DB8" w:rsidP="00E14C9D">
            <w:pPr>
              <w:keepNext/>
              <w:keepLines/>
              <w:jc w:val="center"/>
              <w:rPr>
                <w:b/>
                <w:sz w:val="20"/>
                <w:szCs w:val="20"/>
                <w:lang w:val="en-ZA" w:eastAsia="fr-CA"/>
              </w:rPr>
            </w:pPr>
            <w:r w:rsidRPr="00BA7E99">
              <w:rPr>
                <w:b/>
                <w:sz w:val="20"/>
                <w:szCs w:val="20"/>
                <w:lang w:val="en-ZA" w:eastAsia="fr-CA"/>
              </w:rPr>
              <w:t>Risk Rating</w:t>
            </w:r>
          </w:p>
        </w:tc>
        <w:tc>
          <w:tcPr>
            <w:tcW w:w="6130" w:type="dxa"/>
            <w:tcBorders>
              <w:bottom w:val="single" w:sz="4" w:space="0" w:color="auto"/>
            </w:tcBorders>
            <w:shd w:val="clear" w:color="auto" w:fill="D9D9D9"/>
            <w:vAlign w:val="center"/>
          </w:tcPr>
          <w:p w:rsidR="00F61DB8" w:rsidRPr="00BA7E99" w:rsidRDefault="00F61DB8" w:rsidP="00E14C9D">
            <w:pPr>
              <w:keepNext/>
              <w:keepLines/>
              <w:jc w:val="center"/>
              <w:rPr>
                <w:b/>
                <w:sz w:val="20"/>
                <w:szCs w:val="20"/>
                <w:lang w:val="en-ZA" w:eastAsia="fr-CA"/>
              </w:rPr>
            </w:pPr>
            <w:r w:rsidRPr="00BA7E99">
              <w:rPr>
                <w:b/>
                <w:sz w:val="20"/>
                <w:szCs w:val="20"/>
                <w:lang w:val="en-ZA" w:eastAsia="fr-CA"/>
              </w:rPr>
              <w:t>Risk Mitigation Measure</w:t>
            </w:r>
          </w:p>
        </w:tc>
      </w:tr>
      <w:tr w:rsidR="00866AF8" w:rsidRPr="00BA7E99" w:rsidTr="00E14C9D">
        <w:trPr>
          <w:trHeight w:val="728"/>
          <w:jc w:val="center"/>
        </w:trPr>
        <w:tc>
          <w:tcPr>
            <w:tcW w:w="3124" w:type="dxa"/>
            <w:vAlign w:val="center"/>
          </w:tcPr>
          <w:p w:rsidR="00E14C9D" w:rsidRDefault="00844F35">
            <w:pPr>
              <w:autoSpaceDE w:val="0"/>
              <w:autoSpaceDN w:val="0"/>
              <w:adjustRightInd w:val="0"/>
              <w:rPr>
                <w:rFonts w:cs="Arial"/>
                <w:sz w:val="20"/>
                <w:szCs w:val="20"/>
                <w:lang w:val="en-ZA"/>
              </w:rPr>
            </w:pPr>
            <w:r w:rsidRPr="00844F35">
              <w:rPr>
                <w:b/>
                <w:sz w:val="20"/>
                <w:szCs w:val="20"/>
                <w:lang w:val="en-ZA" w:eastAsia="fr-CA"/>
              </w:rPr>
              <w:t>Lack of political commitment</w:t>
            </w:r>
          </w:p>
        </w:tc>
        <w:tc>
          <w:tcPr>
            <w:tcW w:w="880" w:type="dxa"/>
            <w:vAlign w:val="center"/>
          </w:tcPr>
          <w:p w:rsidR="00866AF8" w:rsidRPr="00310B76" w:rsidRDefault="00470ABA" w:rsidP="00E14C9D">
            <w:pPr>
              <w:keepNext/>
              <w:keepLines/>
              <w:jc w:val="center"/>
              <w:rPr>
                <w:rFonts w:cs="Arial"/>
                <w:sz w:val="20"/>
                <w:szCs w:val="20"/>
                <w:lang w:val="en-ZA"/>
              </w:rPr>
            </w:pPr>
            <w:r>
              <w:rPr>
                <w:rFonts w:cs="Arial"/>
                <w:sz w:val="20"/>
                <w:szCs w:val="20"/>
                <w:lang w:val="en-ZA"/>
              </w:rPr>
              <w:t>M</w:t>
            </w:r>
          </w:p>
        </w:tc>
        <w:tc>
          <w:tcPr>
            <w:tcW w:w="6130" w:type="dxa"/>
            <w:vAlign w:val="center"/>
          </w:tcPr>
          <w:p w:rsidR="00866AF8" w:rsidRPr="00866AF8" w:rsidRDefault="00470ABA" w:rsidP="00866AF8">
            <w:pPr>
              <w:keepNext/>
              <w:keepLines/>
              <w:rPr>
                <w:rFonts w:cs="Arial"/>
                <w:sz w:val="20"/>
                <w:szCs w:val="20"/>
                <w:lang w:val="en-ZA"/>
              </w:rPr>
            </w:pPr>
            <w:r>
              <w:rPr>
                <w:rFonts w:cs="Arial"/>
                <w:sz w:val="20"/>
                <w:szCs w:val="20"/>
                <w:lang w:val="en-ZA"/>
              </w:rPr>
              <w:t xml:space="preserve">The government’s willingness </w:t>
            </w:r>
            <w:r w:rsidR="00866AF8" w:rsidRPr="00866AF8">
              <w:rPr>
                <w:rFonts w:cs="Arial"/>
                <w:sz w:val="20"/>
                <w:szCs w:val="20"/>
                <w:lang w:val="en-ZA"/>
              </w:rPr>
              <w:t>to promote EE in building is a key factor in project success. An important component of this project targets the improvement of building codes, regulations and policies which should all include EE specific clauses. The government must be willing to promote and support the legal introduction of these new standards, pushing for their approval. The MME and the Namibian REEEI will provide their expertise on EE in building and will support the government during the approval process.</w:t>
            </w:r>
          </w:p>
          <w:p w:rsidR="00866AF8" w:rsidRPr="00310B76" w:rsidRDefault="00866AF8" w:rsidP="00E14C9D">
            <w:pPr>
              <w:keepNext/>
              <w:keepLines/>
              <w:rPr>
                <w:rFonts w:cs="Arial"/>
                <w:sz w:val="20"/>
                <w:szCs w:val="20"/>
                <w:lang w:val="en-ZA"/>
              </w:rPr>
            </w:pPr>
          </w:p>
        </w:tc>
      </w:tr>
      <w:tr w:rsidR="00866AF8" w:rsidRPr="00BA7E99" w:rsidTr="00E14C9D">
        <w:trPr>
          <w:trHeight w:val="728"/>
          <w:jc w:val="center"/>
        </w:trPr>
        <w:tc>
          <w:tcPr>
            <w:tcW w:w="3124" w:type="dxa"/>
            <w:vAlign w:val="center"/>
          </w:tcPr>
          <w:p w:rsidR="008A49EA" w:rsidRPr="00C93532" w:rsidRDefault="008A49EA" w:rsidP="008A49EA">
            <w:pPr>
              <w:autoSpaceDE w:val="0"/>
              <w:autoSpaceDN w:val="0"/>
              <w:adjustRightInd w:val="0"/>
              <w:jc w:val="both"/>
              <w:rPr>
                <w:rFonts w:cs="Arial"/>
                <w:sz w:val="20"/>
                <w:szCs w:val="20"/>
                <w:lang w:val="en-ZA"/>
              </w:rPr>
            </w:pPr>
          </w:p>
          <w:p w:rsidR="00866AF8" w:rsidRPr="00C93532" w:rsidRDefault="008A49EA" w:rsidP="008A49EA">
            <w:pPr>
              <w:autoSpaceDE w:val="0"/>
              <w:autoSpaceDN w:val="0"/>
              <w:adjustRightInd w:val="0"/>
              <w:jc w:val="both"/>
              <w:rPr>
                <w:rFonts w:cs="Arial"/>
                <w:sz w:val="20"/>
                <w:szCs w:val="20"/>
                <w:lang w:val="en-ZA"/>
              </w:rPr>
            </w:pPr>
            <w:r w:rsidRPr="00C93532">
              <w:rPr>
                <w:rFonts w:cs="Arial"/>
                <w:b/>
                <w:sz w:val="20"/>
                <w:szCs w:val="20"/>
                <w:lang w:val="en-ZA"/>
              </w:rPr>
              <w:t>Low technical capacit</w:t>
            </w:r>
            <w:r w:rsidR="00470ABA">
              <w:rPr>
                <w:rFonts w:cs="Arial"/>
                <w:b/>
                <w:sz w:val="20"/>
                <w:szCs w:val="20"/>
                <w:lang w:val="en-ZA"/>
              </w:rPr>
              <w:t>y</w:t>
            </w:r>
          </w:p>
        </w:tc>
        <w:tc>
          <w:tcPr>
            <w:tcW w:w="880" w:type="dxa"/>
            <w:vAlign w:val="center"/>
          </w:tcPr>
          <w:p w:rsidR="00866AF8" w:rsidRPr="00310B76" w:rsidRDefault="00470ABA" w:rsidP="00E14C9D">
            <w:pPr>
              <w:keepNext/>
              <w:keepLines/>
              <w:jc w:val="center"/>
              <w:rPr>
                <w:rFonts w:cs="Arial"/>
                <w:sz w:val="20"/>
                <w:szCs w:val="20"/>
                <w:lang w:val="en-ZA"/>
              </w:rPr>
            </w:pPr>
            <w:r>
              <w:rPr>
                <w:rFonts w:cs="Arial"/>
                <w:sz w:val="20"/>
                <w:szCs w:val="20"/>
                <w:lang w:val="en-ZA"/>
              </w:rPr>
              <w:t>M</w:t>
            </w:r>
          </w:p>
        </w:tc>
        <w:tc>
          <w:tcPr>
            <w:tcW w:w="6130" w:type="dxa"/>
            <w:vAlign w:val="center"/>
          </w:tcPr>
          <w:p w:rsidR="00866AF8" w:rsidRPr="00310B76" w:rsidRDefault="008A49EA" w:rsidP="00470ABA">
            <w:pPr>
              <w:keepNext/>
              <w:keepLines/>
              <w:rPr>
                <w:rFonts w:cs="Arial"/>
                <w:sz w:val="20"/>
                <w:szCs w:val="20"/>
                <w:lang w:val="en-ZA"/>
              </w:rPr>
            </w:pPr>
            <w:r w:rsidRPr="008A49EA">
              <w:rPr>
                <w:rFonts w:cs="Arial"/>
                <w:sz w:val="20"/>
                <w:szCs w:val="20"/>
                <w:lang w:val="en-ZA"/>
              </w:rPr>
              <w:t>Successful implementation of this project requires an increase in the industry’s technical capacity (manufacturers, distributors, auditors, constructors, etc.). The project will seek to mitigate this risk by providing a series of capacity building ac</w:t>
            </w:r>
            <w:r w:rsidR="00470ABA">
              <w:rPr>
                <w:rFonts w:cs="Arial"/>
                <w:sz w:val="20"/>
                <w:szCs w:val="20"/>
                <w:lang w:val="en-ZA"/>
              </w:rPr>
              <w:t>tivities that will help remove</w:t>
            </w:r>
            <w:r w:rsidRPr="008A49EA">
              <w:rPr>
                <w:rFonts w:cs="Arial"/>
                <w:sz w:val="20"/>
                <w:szCs w:val="20"/>
                <w:lang w:val="en-ZA"/>
              </w:rPr>
              <w:t xml:space="preserve"> technical barriers to the implementation of energy-efficient technologies and practices in Namibia’s building sector. Sufficient capacity support to the </w:t>
            </w:r>
            <w:r w:rsidR="00064E68">
              <w:rPr>
                <w:rFonts w:cs="Arial"/>
                <w:sz w:val="20"/>
                <w:szCs w:val="20"/>
                <w:lang w:val="en-ZA"/>
              </w:rPr>
              <w:t xml:space="preserve">MME and the Namibian REEEI will </w:t>
            </w:r>
            <w:r w:rsidRPr="008A49EA">
              <w:rPr>
                <w:rFonts w:cs="Arial"/>
                <w:sz w:val="20"/>
                <w:szCs w:val="20"/>
                <w:lang w:val="en-ZA"/>
              </w:rPr>
              <w:t xml:space="preserve">develop the necessary </w:t>
            </w:r>
            <w:bookmarkStart w:id="33" w:name="OLE_LINK9"/>
            <w:bookmarkStart w:id="34" w:name="OLE_LINK10"/>
            <w:r w:rsidRPr="008A49EA">
              <w:rPr>
                <w:rFonts w:cs="Arial"/>
                <w:sz w:val="20"/>
                <w:szCs w:val="20"/>
                <w:lang w:val="en-ZA"/>
              </w:rPr>
              <w:t>in-house</w:t>
            </w:r>
            <w:bookmarkEnd w:id="33"/>
            <w:bookmarkEnd w:id="34"/>
            <w:r w:rsidRPr="008A49EA">
              <w:rPr>
                <w:rFonts w:cs="Arial"/>
                <w:sz w:val="20"/>
                <w:szCs w:val="20"/>
                <w:lang w:val="en-ZA"/>
              </w:rPr>
              <w:t xml:space="preserve"> technical skills and will provide specific training to local auditors and other professionals from the indust</w:t>
            </w:r>
            <w:r w:rsidR="00470ABA">
              <w:rPr>
                <w:rFonts w:cs="Arial"/>
                <w:sz w:val="20"/>
                <w:szCs w:val="20"/>
                <w:lang w:val="en-ZA"/>
              </w:rPr>
              <w:t xml:space="preserve">ry to stimulate the provision of </w:t>
            </w:r>
            <w:r w:rsidRPr="008A49EA">
              <w:rPr>
                <w:rFonts w:cs="Arial"/>
                <w:sz w:val="20"/>
                <w:szCs w:val="20"/>
                <w:lang w:val="en-ZA"/>
              </w:rPr>
              <w:t xml:space="preserve">energy savings services and technology </w:t>
            </w:r>
            <w:r w:rsidR="00470ABA">
              <w:rPr>
                <w:rFonts w:cs="Arial"/>
                <w:sz w:val="20"/>
                <w:szCs w:val="20"/>
                <w:lang w:val="en-ZA"/>
              </w:rPr>
              <w:t xml:space="preserve">transfer </w:t>
            </w:r>
            <w:r w:rsidRPr="008A49EA">
              <w:rPr>
                <w:rFonts w:cs="Arial"/>
                <w:sz w:val="20"/>
                <w:szCs w:val="20"/>
                <w:lang w:val="en-ZA"/>
              </w:rPr>
              <w:t>in the commercial and residential building sectors.  The MME and the Namibian REEEI will ensure that the local auditors will have the necessary technical capacity and have followed the program of certification before conducting energy audits in the commercial and residential building sectors.</w:t>
            </w:r>
          </w:p>
        </w:tc>
      </w:tr>
      <w:tr w:rsidR="002E2509" w:rsidRPr="00BA7E99" w:rsidTr="00E14C9D">
        <w:trPr>
          <w:trHeight w:val="728"/>
          <w:jc w:val="center"/>
        </w:trPr>
        <w:tc>
          <w:tcPr>
            <w:tcW w:w="3124" w:type="dxa"/>
            <w:vAlign w:val="center"/>
          </w:tcPr>
          <w:p w:rsidR="002E2509" w:rsidRPr="00C93532" w:rsidRDefault="001A30B0" w:rsidP="001A30B0">
            <w:pPr>
              <w:autoSpaceDE w:val="0"/>
              <w:autoSpaceDN w:val="0"/>
              <w:adjustRightInd w:val="0"/>
              <w:jc w:val="both"/>
              <w:rPr>
                <w:b/>
                <w:sz w:val="20"/>
                <w:szCs w:val="20"/>
                <w:lang w:val="en-ZA" w:eastAsia="fr-CA"/>
              </w:rPr>
            </w:pPr>
            <w:r>
              <w:rPr>
                <w:b/>
                <w:sz w:val="20"/>
                <w:szCs w:val="20"/>
                <w:lang w:val="en-ZA" w:eastAsia="fr-CA"/>
              </w:rPr>
              <w:t xml:space="preserve">Lack of awareness of </w:t>
            </w:r>
            <w:r w:rsidR="00064E68">
              <w:rPr>
                <w:b/>
                <w:sz w:val="20"/>
                <w:szCs w:val="20"/>
                <w:lang w:val="en-ZA" w:eastAsia="fr-CA"/>
              </w:rPr>
              <w:t xml:space="preserve">building owners and users to project activities </w:t>
            </w:r>
          </w:p>
        </w:tc>
        <w:tc>
          <w:tcPr>
            <w:tcW w:w="880" w:type="dxa"/>
            <w:vAlign w:val="center"/>
          </w:tcPr>
          <w:p w:rsidR="002E2509" w:rsidRPr="00310B76" w:rsidRDefault="001A30B0" w:rsidP="00E14C9D">
            <w:pPr>
              <w:keepNext/>
              <w:keepLines/>
              <w:jc w:val="center"/>
              <w:rPr>
                <w:rFonts w:cs="Arial"/>
                <w:sz w:val="20"/>
                <w:szCs w:val="20"/>
                <w:lang w:val="en-ZA"/>
              </w:rPr>
            </w:pPr>
            <w:r>
              <w:rPr>
                <w:rFonts w:cs="Arial"/>
                <w:sz w:val="20"/>
                <w:szCs w:val="20"/>
                <w:lang w:val="en-ZA"/>
              </w:rPr>
              <w:t>M</w:t>
            </w:r>
          </w:p>
        </w:tc>
        <w:tc>
          <w:tcPr>
            <w:tcW w:w="6130" w:type="dxa"/>
            <w:vAlign w:val="center"/>
          </w:tcPr>
          <w:p w:rsidR="00D9456C" w:rsidRPr="00064E68" w:rsidRDefault="00C93532" w:rsidP="00D9456C">
            <w:pPr>
              <w:pStyle w:val="CommentText"/>
              <w:rPr>
                <w:rFonts w:cs="Arial"/>
                <w:lang w:val="en-ZA"/>
              </w:rPr>
            </w:pPr>
            <w:r w:rsidRPr="00C93532">
              <w:rPr>
                <w:rFonts w:cs="Arial"/>
                <w:lang w:val="en-ZA"/>
              </w:rPr>
              <w:t>Building owners, like most consumers, are</w:t>
            </w:r>
            <w:r w:rsidR="00064E68">
              <w:rPr>
                <w:rFonts w:cs="Arial"/>
                <w:lang w:val="en-ZA"/>
              </w:rPr>
              <w:t xml:space="preserve"> often</w:t>
            </w:r>
            <w:r w:rsidRPr="00C93532">
              <w:rPr>
                <w:rFonts w:cs="Arial"/>
                <w:lang w:val="en-ZA"/>
              </w:rPr>
              <w:t xml:space="preserve"> not aware of energy-efficient products and technologies that could be implemented in their buildings. This is one of the reasons they avoid </w:t>
            </w:r>
            <w:r w:rsidR="00064E68">
              <w:rPr>
                <w:rFonts w:cs="Arial"/>
                <w:lang w:val="en-ZA"/>
              </w:rPr>
              <w:t xml:space="preserve">paying for </w:t>
            </w:r>
            <w:r w:rsidRPr="00C93532">
              <w:rPr>
                <w:rFonts w:cs="Arial"/>
                <w:lang w:val="en-ZA"/>
              </w:rPr>
              <w:t xml:space="preserve">energy audits; </w:t>
            </w:r>
            <w:r w:rsidR="00064E68">
              <w:rPr>
                <w:rFonts w:cs="Arial"/>
                <w:lang w:val="en-ZA"/>
              </w:rPr>
              <w:t>not realizing that the investment can be repaid through implementation of the measures identified</w:t>
            </w:r>
            <w:r w:rsidRPr="00C93532">
              <w:rPr>
                <w:rFonts w:cs="Arial"/>
                <w:lang w:val="en-ZA"/>
              </w:rPr>
              <w:t xml:space="preserve">. In addition, building owners often avoid purchasing energy-efficient equipments owing to their higher initial costs. While the project cannot </w:t>
            </w:r>
            <w:r w:rsidR="00064E68">
              <w:rPr>
                <w:rFonts w:cs="Arial"/>
                <w:lang w:val="en-ZA"/>
              </w:rPr>
              <w:t xml:space="preserve">mitigate the required upfront costs building owners’ will incur for </w:t>
            </w:r>
            <w:r w:rsidRPr="00C93532">
              <w:rPr>
                <w:rFonts w:cs="Arial"/>
                <w:lang w:val="en-ZA"/>
              </w:rPr>
              <w:t>energy-efficient technologies, it will help provide information to potential u</w:t>
            </w:r>
            <w:r w:rsidR="00064E68">
              <w:rPr>
                <w:rFonts w:cs="Arial"/>
                <w:lang w:val="en-ZA"/>
              </w:rPr>
              <w:t>sers to make an informed choice</w:t>
            </w:r>
            <w:r w:rsidRPr="00C93532">
              <w:rPr>
                <w:rFonts w:cs="Arial"/>
                <w:lang w:val="en-ZA"/>
              </w:rPr>
              <w:t xml:space="preserve"> and</w:t>
            </w:r>
            <w:r w:rsidR="00064E68">
              <w:rPr>
                <w:rFonts w:cs="Arial"/>
                <w:lang w:val="en-ZA"/>
              </w:rPr>
              <w:t xml:space="preserve"> be aware of the cost-benefit advantages in the medium-term</w:t>
            </w:r>
            <w:r w:rsidRPr="00C93532">
              <w:rPr>
                <w:rFonts w:cs="Arial"/>
                <w:lang w:val="en-ZA"/>
              </w:rPr>
              <w:t xml:space="preserve">. With these activities in place building owners of the public and private sector should be willing to participate in the project and </w:t>
            </w:r>
            <w:r w:rsidR="00064E68">
              <w:rPr>
                <w:rFonts w:cs="Arial"/>
                <w:lang w:val="en-ZA"/>
              </w:rPr>
              <w:t xml:space="preserve">agree to </w:t>
            </w:r>
            <w:r w:rsidRPr="00C93532">
              <w:rPr>
                <w:rFonts w:cs="Arial"/>
                <w:lang w:val="en-ZA"/>
              </w:rPr>
              <w:t>implement EE measures in their building.</w:t>
            </w:r>
            <w:r w:rsidR="00064E68">
              <w:t xml:space="preserve"> </w:t>
            </w:r>
          </w:p>
          <w:p w:rsidR="00C93532" w:rsidRDefault="00C93532" w:rsidP="00C93532">
            <w:pPr>
              <w:keepNext/>
              <w:keepLines/>
              <w:rPr>
                <w:rFonts w:cs="Arial"/>
                <w:sz w:val="20"/>
                <w:szCs w:val="20"/>
                <w:lang w:val="en-ZA"/>
              </w:rPr>
            </w:pPr>
          </w:p>
          <w:p w:rsidR="002908BE" w:rsidRDefault="002908BE" w:rsidP="00C93532">
            <w:pPr>
              <w:keepNext/>
              <w:keepLines/>
              <w:rPr>
                <w:rFonts w:cs="Arial"/>
                <w:sz w:val="20"/>
                <w:szCs w:val="20"/>
                <w:lang w:val="en-ZA"/>
              </w:rPr>
            </w:pPr>
          </w:p>
          <w:p w:rsidR="002908BE" w:rsidRDefault="002908BE" w:rsidP="00C93532">
            <w:pPr>
              <w:keepNext/>
              <w:keepLines/>
              <w:rPr>
                <w:rFonts w:cs="Arial"/>
                <w:sz w:val="20"/>
                <w:szCs w:val="20"/>
                <w:lang w:val="en-ZA"/>
              </w:rPr>
            </w:pPr>
          </w:p>
          <w:p w:rsidR="002908BE" w:rsidRDefault="002908BE" w:rsidP="00C93532">
            <w:pPr>
              <w:keepNext/>
              <w:keepLines/>
              <w:rPr>
                <w:rFonts w:cs="Arial"/>
                <w:sz w:val="20"/>
                <w:szCs w:val="20"/>
                <w:lang w:val="en-ZA"/>
              </w:rPr>
            </w:pPr>
          </w:p>
          <w:p w:rsidR="002908BE" w:rsidRPr="00C93532" w:rsidRDefault="002908BE" w:rsidP="00C93532">
            <w:pPr>
              <w:keepNext/>
              <w:keepLines/>
              <w:rPr>
                <w:rFonts w:cs="Arial"/>
                <w:sz w:val="20"/>
                <w:szCs w:val="20"/>
                <w:lang w:val="en-ZA"/>
              </w:rPr>
            </w:pPr>
          </w:p>
          <w:p w:rsidR="002E2509" w:rsidRPr="0034060A" w:rsidRDefault="002E2509" w:rsidP="0034060A">
            <w:pPr>
              <w:keepNext/>
              <w:keepLines/>
              <w:rPr>
                <w:rFonts w:cs="Arial"/>
                <w:sz w:val="20"/>
                <w:szCs w:val="20"/>
                <w:lang w:val="en-ZA"/>
              </w:rPr>
            </w:pPr>
          </w:p>
        </w:tc>
      </w:tr>
      <w:tr w:rsidR="00866AF8" w:rsidRPr="00BA7E99" w:rsidTr="00E14C9D">
        <w:trPr>
          <w:trHeight w:val="728"/>
          <w:jc w:val="center"/>
        </w:trPr>
        <w:tc>
          <w:tcPr>
            <w:tcW w:w="3124" w:type="dxa"/>
            <w:vAlign w:val="center"/>
          </w:tcPr>
          <w:p w:rsidR="002908BE" w:rsidRDefault="002908BE" w:rsidP="00E14C9D">
            <w:pPr>
              <w:autoSpaceDE w:val="0"/>
              <w:autoSpaceDN w:val="0"/>
              <w:adjustRightInd w:val="0"/>
              <w:jc w:val="both"/>
              <w:rPr>
                <w:b/>
                <w:sz w:val="20"/>
                <w:szCs w:val="20"/>
                <w:lang w:val="en-ZA" w:eastAsia="fr-CA"/>
              </w:rPr>
            </w:pPr>
          </w:p>
          <w:p w:rsidR="002908BE" w:rsidRDefault="002908BE" w:rsidP="00E14C9D">
            <w:pPr>
              <w:autoSpaceDE w:val="0"/>
              <w:autoSpaceDN w:val="0"/>
              <w:adjustRightInd w:val="0"/>
              <w:jc w:val="both"/>
              <w:rPr>
                <w:b/>
                <w:sz w:val="20"/>
                <w:szCs w:val="20"/>
                <w:lang w:val="en-ZA" w:eastAsia="fr-CA"/>
              </w:rPr>
            </w:pPr>
          </w:p>
          <w:p w:rsidR="00866AF8" w:rsidRPr="00064E68" w:rsidRDefault="00844F35" w:rsidP="00E14C9D">
            <w:pPr>
              <w:autoSpaceDE w:val="0"/>
              <w:autoSpaceDN w:val="0"/>
              <w:adjustRightInd w:val="0"/>
              <w:jc w:val="both"/>
              <w:rPr>
                <w:rFonts w:cs="Arial"/>
                <w:b/>
                <w:sz w:val="20"/>
                <w:szCs w:val="20"/>
                <w:lang w:val="en-ZA"/>
              </w:rPr>
            </w:pPr>
            <w:r w:rsidRPr="00064E68">
              <w:rPr>
                <w:b/>
                <w:sz w:val="20"/>
                <w:szCs w:val="20"/>
                <w:lang w:val="en-ZA" w:eastAsia="fr-CA"/>
              </w:rPr>
              <w:t xml:space="preserve">Reluctance </w:t>
            </w:r>
            <w:r w:rsidR="005A14DA" w:rsidRPr="00064E68">
              <w:rPr>
                <w:b/>
                <w:sz w:val="20"/>
                <w:szCs w:val="20"/>
                <w:lang w:val="en-ZA" w:eastAsia="fr-CA"/>
              </w:rPr>
              <w:t xml:space="preserve">on the part of industry </w:t>
            </w:r>
            <w:r w:rsidR="00064E68">
              <w:rPr>
                <w:b/>
                <w:sz w:val="20"/>
                <w:szCs w:val="20"/>
                <w:lang w:val="en-ZA" w:eastAsia="fr-CA"/>
              </w:rPr>
              <w:t xml:space="preserve">and end users </w:t>
            </w:r>
            <w:r w:rsidRPr="00064E68">
              <w:rPr>
                <w:b/>
                <w:sz w:val="20"/>
                <w:szCs w:val="20"/>
                <w:lang w:val="en-ZA" w:eastAsia="fr-CA"/>
              </w:rPr>
              <w:t>to participate in the programme and res</w:t>
            </w:r>
            <w:r w:rsidR="005A14DA" w:rsidRPr="00064E68">
              <w:rPr>
                <w:b/>
                <w:sz w:val="20"/>
                <w:szCs w:val="20"/>
                <w:lang w:val="en-ZA" w:eastAsia="fr-CA"/>
              </w:rPr>
              <w:t>p</w:t>
            </w:r>
            <w:r w:rsidRPr="00064E68">
              <w:rPr>
                <w:b/>
                <w:sz w:val="20"/>
                <w:szCs w:val="20"/>
                <w:lang w:val="en-ZA" w:eastAsia="fr-CA"/>
              </w:rPr>
              <w:t>ond to project incentives</w:t>
            </w:r>
          </w:p>
        </w:tc>
        <w:tc>
          <w:tcPr>
            <w:tcW w:w="880" w:type="dxa"/>
            <w:vAlign w:val="center"/>
          </w:tcPr>
          <w:p w:rsidR="002908BE" w:rsidRDefault="002908BE" w:rsidP="00C367B8">
            <w:pPr>
              <w:keepNext/>
              <w:keepLines/>
              <w:rPr>
                <w:rFonts w:cs="Arial"/>
                <w:sz w:val="20"/>
                <w:szCs w:val="20"/>
                <w:lang w:val="en-ZA"/>
              </w:rPr>
            </w:pPr>
          </w:p>
          <w:p w:rsidR="002908BE" w:rsidRDefault="002908BE" w:rsidP="00E14C9D">
            <w:pPr>
              <w:keepNext/>
              <w:keepLines/>
              <w:jc w:val="center"/>
              <w:rPr>
                <w:rFonts w:cs="Arial"/>
                <w:sz w:val="20"/>
                <w:szCs w:val="20"/>
                <w:lang w:val="en-ZA"/>
              </w:rPr>
            </w:pPr>
          </w:p>
          <w:p w:rsidR="002908BE" w:rsidRDefault="002908BE" w:rsidP="00E14C9D">
            <w:pPr>
              <w:keepNext/>
              <w:keepLines/>
              <w:jc w:val="center"/>
              <w:rPr>
                <w:rFonts w:cs="Arial"/>
                <w:sz w:val="20"/>
                <w:szCs w:val="20"/>
                <w:lang w:val="en-ZA"/>
              </w:rPr>
            </w:pPr>
          </w:p>
          <w:p w:rsidR="00866AF8" w:rsidRPr="00310B76" w:rsidRDefault="001A30B0" w:rsidP="00E14C9D">
            <w:pPr>
              <w:keepNext/>
              <w:keepLines/>
              <w:jc w:val="center"/>
              <w:rPr>
                <w:rFonts w:cs="Arial"/>
                <w:sz w:val="20"/>
                <w:szCs w:val="20"/>
                <w:lang w:val="en-ZA"/>
              </w:rPr>
            </w:pPr>
            <w:r>
              <w:rPr>
                <w:rFonts w:cs="Arial"/>
                <w:sz w:val="20"/>
                <w:szCs w:val="20"/>
                <w:lang w:val="en-ZA"/>
              </w:rPr>
              <w:t>S</w:t>
            </w:r>
          </w:p>
        </w:tc>
        <w:tc>
          <w:tcPr>
            <w:tcW w:w="6130" w:type="dxa"/>
            <w:vAlign w:val="center"/>
          </w:tcPr>
          <w:p w:rsidR="0034060A" w:rsidRPr="0034060A" w:rsidRDefault="0034060A" w:rsidP="0034060A">
            <w:pPr>
              <w:keepNext/>
              <w:keepLines/>
              <w:rPr>
                <w:rFonts w:cs="Arial"/>
                <w:sz w:val="20"/>
                <w:szCs w:val="20"/>
                <w:lang w:val="en-ZA"/>
              </w:rPr>
            </w:pPr>
            <w:r w:rsidRPr="0034060A">
              <w:rPr>
                <w:rFonts w:cs="Arial"/>
                <w:sz w:val="20"/>
                <w:szCs w:val="20"/>
                <w:lang w:val="en-ZA"/>
              </w:rPr>
              <w:t>The implementation of an EE programme in buildings</w:t>
            </w:r>
            <w:r w:rsidR="00852B0B">
              <w:rPr>
                <w:rFonts w:cs="Arial"/>
                <w:sz w:val="20"/>
                <w:szCs w:val="20"/>
                <w:lang w:val="en-ZA"/>
              </w:rPr>
              <w:t>,</w:t>
            </w:r>
            <w:r w:rsidRPr="0034060A">
              <w:rPr>
                <w:rFonts w:cs="Arial"/>
                <w:sz w:val="20"/>
                <w:szCs w:val="20"/>
                <w:lang w:val="en-ZA"/>
              </w:rPr>
              <w:t xml:space="preserve"> including new regulations and building codes</w:t>
            </w:r>
            <w:r w:rsidR="00852B0B">
              <w:rPr>
                <w:rFonts w:cs="Arial"/>
                <w:sz w:val="20"/>
                <w:szCs w:val="20"/>
                <w:lang w:val="en-ZA"/>
              </w:rPr>
              <w:t>, can result in higher short-term investments</w:t>
            </w:r>
            <w:r w:rsidRPr="0034060A">
              <w:rPr>
                <w:rFonts w:cs="Arial"/>
                <w:sz w:val="20"/>
                <w:szCs w:val="20"/>
                <w:lang w:val="en-ZA"/>
              </w:rPr>
              <w:t xml:space="preserve"> and associated costs for the industry (product manufacturers, engineers, financial institutions, auditors, designers, etc.). </w:t>
            </w:r>
            <w:r w:rsidR="00064E68" w:rsidRPr="00064E68">
              <w:rPr>
                <w:rFonts w:cs="Arial"/>
                <w:sz w:val="20"/>
                <w:szCs w:val="20"/>
              </w:rPr>
              <w:t xml:space="preserve">There is also the issue of the typical split incentive between </w:t>
            </w:r>
            <w:r w:rsidR="00554084">
              <w:rPr>
                <w:rFonts w:cs="Arial"/>
                <w:sz w:val="20"/>
                <w:szCs w:val="20"/>
              </w:rPr>
              <w:t xml:space="preserve">the </w:t>
            </w:r>
            <w:r w:rsidR="00064E68" w:rsidRPr="00064E68">
              <w:rPr>
                <w:rFonts w:cs="Arial"/>
                <w:sz w:val="20"/>
                <w:szCs w:val="20"/>
              </w:rPr>
              <w:t xml:space="preserve">building owner/construction </w:t>
            </w:r>
            <w:r w:rsidR="00554084">
              <w:rPr>
                <w:rFonts w:cs="Arial"/>
                <w:sz w:val="20"/>
                <w:szCs w:val="20"/>
              </w:rPr>
              <w:t xml:space="preserve">firm </w:t>
            </w:r>
            <w:r w:rsidR="00064E68" w:rsidRPr="00064E68">
              <w:rPr>
                <w:rFonts w:cs="Arial"/>
                <w:sz w:val="20"/>
                <w:szCs w:val="20"/>
              </w:rPr>
              <w:t xml:space="preserve">and the </w:t>
            </w:r>
            <w:r w:rsidR="00852B0B">
              <w:rPr>
                <w:rFonts w:cs="Arial"/>
                <w:sz w:val="20"/>
                <w:szCs w:val="20"/>
              </w:rPr>
              <w:t>end user</w:t>
            </w:r>
            <w:r w:rsidR="00064E68" w:rsidRPr="00064E68">
              <w:rPr>
                <w:rFonts w:cs="Arial"/>
                <w:sz w:val="20"/>
                <w:szCs w:val="20"/>
              </w:rPr>
              <w:t xml:space="preserve"> if they are not the same </w:t>
            </w:r>
            <w:r w:rsidR="00852B0B">
              <w:rPr>
                <w:rFonts w:cs="Arial"/>
                <w:sz w:val="20"/>
                <w:szCs w:val="20"/>
              </w:rPr>
              <w:t xml:space="preserve">entity (such as the case with rentals). </w:t>
            </w:r>
            <w:r w:rsidRPr="0034060A">
              <w:rPr>
                <w:rFonts w:cs="Arial"/>
                <w:sz w:val="20"/>
                <w:szCs w:val="20"/>
                <w:lang w:val="en-ZA"/>
              </w:rPr>
              <w:t xml:space="preserve">The MME and the Namibian REEEI will make sure that pertinent incentives and technical support is provided to the industry during the implementation of the project. Furthermore, the industry must be continuously consulted during the development of the new regulations and building codes to establish their applicability in </w:t>
            </w:r>
            <w:r w:rsidR="00C906CC">
              <w:rPr>
                <w:rFonts w:cs="Arial"/>
                <w:sz w:val="20"/>
                <w:szCs w:val="20"/>
                <w:lang w:val="en-ZA"/>
              </w:rPr>
              <w:t xml:space="preserve">the context of the </w:t>
            </w:r>
            <w:r w:rsidRPr="0034060A">
              <w:rPr>
                <w:rFonts w:cs="Arial"/>
                <w:sz w:val="20"/>
                <w:szCs w:val="20"/>
                <w:lang w:val="en-ZA"/>
              </w:rPr>
              <w:t>country’s current circumstances and to make sure adequate planning can be do</w:t>
            </w:r>
            <w:r w:rsidR="00C906CC">
              <w:rPr>
                <w:rFonts w:cs="Arial"/>
                <w:sz w:val="20"/>
                <w:szCs w:val="20"/>
                <w:lang w:val="en-ZA"/>
              </w:rPr>
              <w:t>ne by businesses to insure adherence to</w:t>
            </w:r>
            <w:r w:rsidRPr="0034060A">
              <w:rPr>
                <w:rFonts w:cs="Arial"/>
                <w:sz w:val="20"/>
                <w:szCs w:val="20"/>
                <w:lang w:val="en-ZA"/>
              </w:rPr>
              <w:t xml:space="preserve"> the new regulations.</w:t>
            </w:r>
            <w:r w:rsidR="00554084">
              <w:rPr>
                <w:rFonts w:cs="Arial"/>
                <w:sz w:val="20"/>
                <w:szCs w:val="20"/>
                <w:lang w:val="en-ZA"/>
              </w:rPr>
              <w:t xml:space="preserve"> With regards to the issue of the split incentive</w:t>
            </w:r>
            <w:r w:rsidR="00554084" w:rsidRPr="00064E68">
              <w:rPr>
                <w:rFonts w:cs="Arial"/>
                <w:sz w:val="20"/>
                <w:szCs w:val="20"/>
              </w:rPr>
              <w:t xml:space="preserve"> between </w:t>
            </w:r>
            <w:r w:rsidR="00554084">
              <w:rPr>
                <w:rFonts w:cs="Arial"/>
                <w:sz w:val="20"/>
                <w:szCs w:val="20"/>
              </w:rPr>
              <w:t xml:space="preserve">the </w:t>
            </w:r>
            <w:r w:rsidR="00554084" w:rsidRPr="00064E68">
              <w:rPr>
                <w:rFonts w:cs="Arial"/>
                <w:sz w:val="20"/>
                <w:szCs w:val="20"/>
              </w:rPr>
              <w:t xml:space="preserve">building owner/construction </w:t>
            </w:r>
            <w:r w:rsidR="00554084">
              <w:rPr>
                <w:rFonts w:cs="Arial"/>
                <w:sz w:val="20"/>
                <w:szCs w:val="20"/>
              </w:rPr>
              <w:t xml:space="preserve">firm </w:t>
            </w:r>
            <w:r w:rsidR="00554084" w:rsidRPr="00064E68">
              <w:rPr>
                <w:rFonts w:cs="Arial"/>
                <w:sz w:val="20"/>
                <w:szCs w:val="20"/>
              </w:rPr>
              <w:t xml:space="preserve">and the </w:t>
            </w:r>
            <w:r w:rsidR="00554084">
              <w:rPr>
                <w:rFonts w:cs="Arial"/>
                <w:sz w:val="20"/>
                <w:szCs w:val="20"/>
              </w:rPr>
              <w:t>end user, this will be mitigated by focusing on buildings where the building owner and user are the same entity.</w:t>
            </w:r>
          </w:p>
          <w:p w:rsidR="00866AF8" w:rsidRPr="00310B76" w:rsidRDefault="00866AF8" w:rsidP="00E14C9D">
            <w:pPr>
              <w:keepNext/>
              <w:keepLines/>
              <w:rPr>
                <w:rFonts w:cs="Arial"/>
                <w:sz w:val="20"/>
                <w:szCs w:val="20"/>
                <w:lang w:val="en-ZA"/>
              </w:rPr>
            </w:pPr>
          </w:p>
        </w:tc>
      </w:tr>
      <w:tr w:rsidR="00F61DB8" w:rsidRPr="00BA7E99" w:rsidTr="00E14C9D">
        <w:trPr>
          <w:trHeight w:val="728"/>
          <w:jc w:val="center"/>
        </w:trPr>
        <w:tc>
          <w:tcPr>
            <w:tcW w:w="3124" w:type="dxa"/>
            <w:vAlign w:val="center"/>
          </w:tcPr>
          <w:p w:rsidR="00F61DB8" w:rsidRPr="0070534C" w:rsidRDefault="00F84668" w:rsidP="00E14C9D">
            <w:pPr>
              <w:autoSpaceDE w:val="0"/>
              <w:autoSpaceDN w:val="0"/>
              <w:adjustRightInd w:val="0"/>
              <w:jc w:val="both"/>
              <w:rPr>
                <w:b/>
                <w:sz w:val="20"/>
                <w:szCs w:val="20"/>
                <w:lang w:val="en-ZA" w:eastAsia="fr-CA"/>
              </w:rPr>
            </w:pPr>
            <w:r w:rsidRPr="0070534C">
              <w:rPr>
                <w:rFonts w:cs="Arial"/>
                <w:b/>
                <w:sz w:val="20"/>
                <w:szCs w:val="20"/>
                <w:lang w:val="en-ZA"/>
              </w:rPr>
              <w:t xml:space="preserve">Climate </w:t>
            </w:r>
            <w:r w:rsidR="00F61DB8" w:rsidRPr="0070534C">
              <w:rPr>
                <w:rFonts w:cs="Arial"/>
                <w:b/>
                <w:sz w:val="20"/>
                <w:szCs w:val="20"/>
                <w:lang w:val="en-ZA"/>
              </w:rPr>
              <w:t>variability may impose new priorities on the funding of Namibian Government and other partners.</w:t>
            </w:r>
          </w:p>
        </w:tc>
        <w:tc>
          <w:tcPr>
            <w:tcW w:w="880" w:type="dxa"/>
            <w:vAlign w:val="center"/>
          </w:tcPr>
          <w:p w:rsidR="00F61DB8" w:rsidRPr="00BA7E99" w:rsidRDefault="00F61DB8" w:rsidP="00E14C9D">
            <w:pPr>
              <w:keepNext/>
              <w:keepLines/>
              <w:jc w:val="center"/>
              <w:rPr>
                <w:sz w:val="20"/>
                <w:szCs w:val="20"/>
                <w:lang w:val="en-ZA"/>
              </w:rPr>
            </w:pPr>
            <w:r w:rsidRPr="00310B76">
              <w:rPr>
                <w:rFonts w:cs="Arial"/>
                <w:sz w:val="20"/>
                <w:szCs w:val="20"/>
                <w:lang w:val="en-ZA"/>
              </w:rPr>
              <w:t>M</w:t>
            </w:r>
          </w:p>
        </w:tc>
        <w:tc>
          <w:tcPr>
            <w:tcW w:w="6130" w:type="dxa"/>
            <w:vAlign w:val="center"/>
          </w:tcPr>
          <w:p w:rsidR="00B40D79" w:rsidRDefault="00F84668" w:rsidP="00C61F4D">
            <w:pPr>
              <w:keepNext/>
              <w:keepLines/>
              <w:rPr>
                <w:rFonts w:cs="Arial"/>
                <w:sz w:val="20"/>
                <w:szCs w:val="20"/>
                <w:lang w:val="en-ZA"/>
              </w:rPr>
            </w:pPr>
            <w:r w:rsidRPr="00F84668">
              <w:rPr>
                <w:rFonts w:cs="Arial"/>
                <w:sz w:val="20"/>
                <w:szCs w:val="20"/>
                <w:lang w:val="en-ZA"/>
              </w:rPr>
              <w:t>Namibia’s National Communication</w:t>
            </w:r>
            <w:r>
              <w:rPr>
                <w:rFonts w:cs="Arial"/>
                <w:sz w:val="20"/>
                <w:szCs w:val="20"/>
                <w:lang w:val="en-ZA"/>
              </w:rPr>
              <w:t>s</w:t>
            </w:r>
            <w:r w:rsidRPr="00F84668">
              <w:rPr>
                <w:rFonts w:cs="Arial"/>
                <w:sz w:val="20"/>
                <w:szCs w:val="20"/>
                <w:lang w:val="en-ZA"/>
              </w:rPr>
              <w:t xml:space="preserve"> to the UNFCCC indicates significant vulnerability to climate change impacts. With an economy strongly dependent on natural resources such as agriculture, water, fisheries and wildlife and nature-based tourism, predicted impacts can have severe repercussions for the economic development and sustainable livelihoods. Under current climate, Namibia is already subject to frequent and persistent dry periods, as well as erratic rainfall, and Namibia is considered naturally the most arid country in sub-Saharan Africa</w:t>
            </w:r>
            <w:r w:rsidR="00C61F4D">
              <w:rPr>
                <w:rFonts w:cs="Arial"/>
                <w:sz w:val="20"/>
                <w:szCs w:val="20"/>
                <w:lang w:val="en-ZA"/>
              </w:rPr>
              <w:t xml:space="preserve">. </w:t>
            </w:r>
            <w:r w:rsidR="00F61DB8" w:rsidRPr="00310B76">
              <w:rPr>
                <w:rFonts w:cs="Arial"/>
                <w:sz w:val="20"/>
                <w:szCs w:val="20"/>
                <w:lang w:val="en-ZA"/>
              </w:rPr>
              <w:t>It is recommended that key project participants actively collaborate to share impending funding changes brought about by environmental variability.</w:t>
            </w:r>
          </w:p>
          <w:p w:rsidR="00F61DB8" w:rsidRPr="00BA7E99" w:rsidRDefault="00F61DB8" w:rsidP="00C61F4D">
            <w:pPr>
              <w:keepNext/>
              <w:keepLines/>
              <w:rPr>
                <w:sz w:val="20"/>
                <w:szCs w:val="20"/>
                <w:lang w:val="en-ZA"/>
              </w:rPr>
            </w:pPr>
            <w:r w:rsidRPr="00310B76">
              <w:rPr>
                <w:rFonts w:cs="Arial"/>
                <w:sz w:val="20"/>
                <w:szCs w:val="20"/>
                <w:lang w:val="en-ZA"/>
              </w:rPr>
              <w:t xml:space="preserve"> </w:t>
            </w:r>
          </w:p>
        </w:tc>
      </w:tr>
      <w:tr w:rsidR="00F61DB8" w:rsidRPr="00BA7E99" w:rsidTr="00E14C9D">
        <w:trPr>
          <w:trHeight w:val="728"/>
          <w:jc w:val="center"/>
        </w:trPr>
        <w:tc>
          <w:tcPr>
            <w:tcW w:w="3124" w:type="dxa"/>
            <w:vAlign w:val="center"/>
          </w:tcPr>
          <w:p w:rsidR="00F61DB8" w:rsidRPr="0070534C" w:rsidRDefault="00001A1C" w:rsidP="00E14C9D">
            <w:pPr>
              <w:autoSpaceDE w:val="0"/>
              <w:autoSpaceDN w:val="0"/>
              <w:adjustRightInd w:val="0"/>
              <w:jc w:val="both"/>
              <w:rPr>
                <w:b/>
                <w:sz w:val="20"/>
                <w:szCs w:val="20"/>
                <w:lang w:val="en-ZA" w:eastAsia="fr-CA"/>
              </w:rPr>
            </w:pPr>
            <w:r w:rsidRPr="0070534C">
              <w:rPr>
                <w:rFonts w:cs="Arial"/>
                <w:b/>
                <w:sz w:val="20"/>
                <w:szCs w:val="20"/>
                <w:lang w:val="en-ZA"/>
              </w:rPr>
              <w:t xml:space="preserve">Changes in </w:t>
            </w:r>
            <w:r w:rsidR="00F61DB8" w:rsidRPr="0070534C">
              <w:rPr>
                <w:rFonts w:cs="Arial"/>
                <w:b/>
                <w:sz w:val="20"/>
                <w:szCs w:val="20"/>
                <w:lang w:val="en-ZA"/>
              </w:rPr>
              <w:t xml:space="preserve">political priorities </w:t>
            </w:r>
          </w:p>
        </w:tc>
        <w:tc>
          <w:tcPr>
            <w:tcW w:w="880" w:type="dxa"/>
            <w:vAlign w:val="center"/>
          </w:tcPr>
          <w:p w:rsidR="00F61DB8" w:rsidRPr="00BA7E99" w:rsidRDefault="00F61DB8" w:rsidP="00E14C9D">
            <w:pPr>
              <w:keepNext/>
              <w:keepLines/>
              <w:jc w:val="center"/>
              <w:rPr>
                <w:sz w:val="20"/>
                <w:szCs w:val="20"/>
                <w:lang w:val="en-ZA"/>
              </w:rPr>
            </w:pPr>
            <w:r w:rsidRPr="00310B76">
              <w:rPr>
                <w:rFonts w:cs="Arial"/>
                <w:sz w:val="20"/>
                <w:szCs w:val="20"/>
                <w:lang w:val="en-ZA"/>
              </w:rPr>
              <w:t>M</w:t>
            </w:r>
          </w:p>
        </w:tc>
        <w:tc>
          <w:tcPr>
            <w:tcW w:w="6130" w:type="dxa"/>
            <w:vAlign w:val="center"/>
          </w:tcPr>
          <w:p w:rsidR="00F61DB8" w:rsidRDefault="00F61DB8" w:rsidP="00E14C9D">
            <w:pPr>
              <w:keepNext/>
              <w:keepLines/>
              <w:rPr>
                <w:rFonts w:cs="Arial"/>
                <w:sz w:val="20"/>
                <w:szCs w:val="20"/>
                <w:lang w:val="en-ZA"/>
              </w:rPr>
            </w:pPr>
            <w:r w:rsidRPr="00310B76">
              <w:rPr>
                <w:rFonts w:cs="Arial"/>
                <w:sz w:val="20"/>
                <w:szCs w:val="20"/>
                <w:lang w:val="en-ZA"/>
              </w:rPr>
              <w:t xml:space="preserve">The Namibian Government is in close and continuous contact with the key project participants, which should allow project participants to assess the likelihood and impact of </w:t>
            </w:r>
            <w:r w:rsidR="00AB6522">
              <w:rPr>
                <w:rFonts w:cs="Arial"/>
                <w:sz w:val="20"/>
                <w:szCs w:val="20"/>
                <w:lang w:val="en-ZA"/>
              </w:rPr>
              <w:t xml:space="preserve">any </w:t>
            </w:r>
            <w:r w:rsidRPr="00310B76">
              <w:rPr>
                <w:rFonts w:cs="Arial"/>
                <w:sz w:val="20"/>
                <w:szCs w:val="20"/>
                <w:lang w:val="en-ZA"/>
              </w:rPr>
              <w:t xml:space="preserve">potential policy changes </w:t>
            </w:r>
            <w:r w:rsidR="007F0BCD">
              <w:rPr>
                <w:rFonts w:cs="Arial"/>
                <w:sz w:val="20"/>
                <w:szCs w:val="20"/>
                <w:lang w:val="en-ZA"/>
              </w:rPr>
              <w:t xml:space="preserve">which might affect the project </w:t>
            </w:r>
            <w:r>
              <w:rPr>
                <w:rFonts w:cs="Arial"/>
                <w:sz w:val="20"/>
                <w:szCs w:val="20"/>
                <w:lang w:val="en-ZA"/>
              </w:rPr>
              <w:t xml:space="preserve">prior to when </w:t>
            </w:r>
            <w:r w:rsidRPr="00310B76">
              <w:rPr>
                <w:rFonts w:cs="Arial"/>
                <w:sz w:val="20"/>
                <w:szCs w:val="20"/>
                <w:lang w:val="en-ZA"/>
              </w:rPr>
              <w:t xml:space="preserve">they </w:t>
            </w:r>
            <w:r>
              <w:rPr>
                <w:rFonts w:cs="Arial"/>
                <w:sz w:val="20"/>
                <w:szCs w:val="20"/>
                <w:lang w:val="en-ZA"/>
              </w:rPr>
              <w:t xml:space="preserve">may </w:t>
            </w:r>
            <w:r w:rsidRPr="00310B76">
              <w:rPr>
                <w:rFonts w:cs="Arial"/>
                <w:sz w:val="20"/>
                <w:szCs w:val="20"/>
                <w:lang w:val="en-ZA"/>
              </w:rPr>
              <w:t>materiali</w:t>
            </w:r>
            <w:r>
              <w:rPr>
                <w:rFonts w:cs="Arial"/>
                <w:sz w:val="20"/>
                <w:szCs w:val="20"/>
                <w:lang w:val="en-ZA"/>
              </w:rPr>
              <w:t>z</w:t>
            </w:r>
            <w:r w:rsidRPr="00310B76">
              <w:rPr>
                <w:rFonts w:cs="Arial"/>
                <w:sz w:val="20"/>
                <w:szCs w:val="20"/>
                <w:lang w:val="en-ZA"/>
              </w:rPr>
              <w:t xml:space="preserve">e.  </w:t>
            </w:r>
          </w:p>
          <w:p w:rsidR="00FC2EAB" w:rsidRPr="00BA7E99" w:rsidRDefault="00FC2EAB" w:rsidP="00E14C9D">
            <w:pPr>
              <w:keepNext/>
              <w:keepLines/>
              <w:rPr>
                <w:sz w:val="20"/>
                <w:szCs w:val="20"/>
                <w:lang w:val="en-ZA"/>
              </w:rPr>
            </w:pPr>
          </w:p>
        </w:tc>
      </w:tr>
      <w:tr w:rsidR="00F61DB8" w:rsidRPr="00BA7E99" w:rsidTr="00E14C9D">
        <w:trPr>
          <w:trHeight w:val="728"/>
          <w:jc w:val="center"/>
        </w:trPr>
        <w:tc>
          <w:tcPr>
            <w:tcW w:w="3124" w:type="dxa"/>
            <w:vAlign w:val="center"/>
          </w:tcPr>
          <w:p w:rsidR="00F61DB8" w:rsidRPr="0070534C" w:rsidRDefault="00F61DB8" w:rsidP="00E14C9D">
            <w:pPr>
              <w:autoSpaceDE w:val="0"/>
              <w:autoSpaceDN w:val="0"/>
              <w:adjustRightInd w:val="0"/>
              <w:jc w:val="both"/>
              <w:rPr>
                <w:rFonts w:cs="Arial"/>
                <w:b/>
                <w:sz w:val="20"/>
                <w:szCs w:val="20"/>
                <w:lang w:val="en-ZA"/>
              </w:rPr>
            </w:pPr>
            <w:r w:rsidRPr="0070534C">
              <w:rPr>
                <w:rFonts w:cs="Arial"/>
                <w:b/>
                <w:sz w:val="20"/>
                <w:szCs w:val="20"/>
                <w:lang w:val="en-ZA"/>
              </w:rPr>
              <w:t>I</w:t>
            </w:r>
            <w:r w:rsidR="007F0BCD" w:rsidRPr="0070534C">
              <w:rPr>
                <w:rFonts w:cs="Arial"/>
                <w:b/>
                <w:sz w:val="20"/>
                <w:szCs w:val="20"/>
                <w:lang w:val="en-ZA"/>
              </w:rPr>
              <w:t>mpact of the i</w:t>
            </w:r>
            <w:r w:rsidRPr="0070534C">
              <w:rPr>
                <w:rFonts w:cs="Arial"/>
                <w:b/>
                <w:sz w:val="20"/>
                <w:szCs w:val="20"/>
                <w:lang w:val="en-ZA"/>
              </w:rPr>
              <w:t>ntroduction of new electricity generation capacity in Namibia</w:t>
            </w:r>
            <w:r w:rsidR="007F0BCD" w:rsidRPr="0070534C">
              <w:rPr>
                <w:rFonts w:cs="Arial"/>
                <w:b/>
                <w:sz w:val="20"/>
                <w:szCs w:val="20"/>
                <w:lang w:val="en-ZA"/>
              </w:rPr>
              <w:t>, decisions by South Africa</w:t>
            </w:r>
            <w:r w:rsidR="009269F4" w:rsidRPr="0070534C">
              <w:rPr>
                <w:rFonts w:cs="Arial"/>
                <w:b/>
                <w:sz w:val="20"/>
                <w:szCs w:val="20"/>
                <w:lang w:val="en-ZA"/>
              </w:rPr>
              <w:t xml:space="preserve"> (ESKOM)</w:t>
            </w:r>
            <w:r w:rsidR="007F0BCD" w:rsidRPr="0070534C">
              <w:rPr>
                <w:rFonts w:cs="Arial"/>
                <w:b/>
                <w:sz w:val="20"/>
                <w:szCs w:val="20"/>
                <w:lang w:val="en-ZA"/>
              </w:rPr>
              <w:t xml:space="preserve"> </w:t>
            </w:r>
            <w:r w:rsidR="00E8653E" w:rsidRPr="0070534C">
              <w:rPr>
                <w:rFonts w:cs="Arial"/>
                <w:b/>
                <w:sz w:val="20"/>
                <w:szCs w:val="20"/>
                <w:lang w:val="en-ZA"/>
              </w:rPr>
              <w:t xml:space="preserve">and/or </w:t>
            </w:r>
            <w:r w:rsidRPr="0070534C">
              <w:rPr>
                <w:rFonts w:cs="Arial"/>
                <w:b/>
                <w:sz w:val="20"/>
                <w:szCs w:val="20"/>
                <w:lang w:val="en-ZA"/>
              </w:rPr>
              <w:t>associated reprioritisation of national DSM and EE programs</w:t>
            </w:r>
          </w:p>
          <w:p w:rsidR="007F0BCD" w:rsidRPr="0070534C" w:rsidRDefault="007F0BCD" w:rsidP="00E14C9D">
            <w:pPr>
              <w:autoSpaceDE w:val="0"/>
              <w:autoSpaceDN w:val="0"/>
              <w:adjustRightInd w:val="0"/>
              <w:jc w:val="both"/>
              <w:rPr>
                <w:b/>
                <w:sz w:val="20"/>
                <w:szCs w:val="20"/>
                <w:lang w:val="en-ZA" w:eastAsia="fr-CA"/>
              </w:rPr>
            </w:pPr>
          </w:p>
        </w:tc>
        <w:tc>
          <w:tcPr>
            <w:tcW w:w="880" w:type="dxa"/>
            <w:vAlign w:val="center"/>
          </w:tcPr>
          <w:p w:rsidR="00F61DB8" w:rsidRPr="00BA7E99" w:rsidRDefault="00F61DB8" w:rsidP="00E14C9D">
            <w:pPr>
              <w:keepNext/>
              <w:keepLines/>
              <w:jc w:val="center"/>
              <w:rPr>
                <w:sz w:val="20"/>
                <w:szCs w:val="20"/>
                <w:lang w:val="en-ZA"/>
              </w:rPr>
            </w:pPr>
            <w:r w:rsidRPr="00310B76">
              <w:rPr>
                <w:rFonts w:cs="Arial"/>
                <w:sz w:val="20"/>
                <w:szCs w:val="20"/>
                <w:lang w:val="en-ZA"/>
              </w:rPr>
              <w:t>S</w:t>
            </w:r>
          </w:p>
        </w:tc>
        <w:tc>
          <w:tcPr>
            <w:tcW w:w="6130" w:type="dxa"/>
            <w:vAlign w:val="center"/>
          </w:tcPr>
          <w:p w:rsidR="007F0BCD" w:rsidRDefault="00F61DB8" w:rsidP="007F0BCD">
            <w:pPr>
              <w:pStyle w:val="CommentText"/>
            </w:pPr>
            <w:r w:rsidRPr="00310B76">
              <w:rPr>
                <w:rFonts w:cs="Arial"/>
                <w:lang w:val="en-ZA"/>
              </w:rPr>
              <w:t>New electricity generation capacity may substantially influence future electricity prices in Namibia</w:t>
            </w:r>
            <w:r w:rsidR="007F0BCD">
              <w:rPr>
                <w:rFonts w:cs="Arial"/>
                <w:lang w:val="en-ZA"/>
              </w:rPr>
              <w:t xml:space="preserve">, possibly </w:t>
            </w:r>
            <w:r w:rsidR="00F665E0">
              <w:rPr>
                <w:rFonts w:cs="Arial"/>
                <w:lang w:val="en-ZA"/>
              </w:rPr>
              <w:t xml:space="preserve">even </w:t>
            </w:r>
            <w:r w:rsidR="007F0BCD">
              <w:rPr>
                <w:rFonts w:cs="Arial"/>
                <w:lang w:val="en-ZA"/>
              </w:rPr>
              <w:t>lowering them in certain scenario</w:t>
            </w:r>
            <w:r w:rsidR="00F665E0">
              <w:rPr>
                <w:rFonts w:cs="Arial"/>
                <w:lang w:val="en-ZA"/>
              </w:rPr>
              <w:t>s</w:t>
            </w:r>
            <w:r w:rsidR="007F0BCD">
              <w:rPr>
                <w:rFonts w:cs="Arial"/>
                <w:lang w:val="en-ZA"/>
              </w:rPr>
              <w:t xml:space="preserve"> </w:t>
            </w:r>
            <w:r w:rsidR="007F0BCD" w:rsidRPr="007F0BCD">
              <w:rPr>
                <w:rFonts w:cs="Arial"/>
                <w:lang w:val="en-ZA"/>
              </w:rPr>
              <w:t xml:space="preserve">and </w:t>
            </w:r>
            <w:r w:rsidR="007F0BCD">
              <w:rPr>
                <w:rFonts w:cs="Arial"/>
                <w:lang w:val="en-ZA"/>
              </w:rPr>
              <w:t>thus being counter-</w:t>
            </w:r>
            <w:r w:rsidR="007F0BCD" w:rsidRPr="007F0BCD">
              <w:rPr>
                <w:rFonts w:cs="Arial"/>
                <w:lang w:val="en-ZA"/>
              </w:rPr>
              <w:t>productive</w:t>
            </w:r>
            <w:r w:rsidR="007F0BCD">
              <w:rPr>
                <w:rFonts w:cs="Arial"/>
                <w:lang w:val="en-ZA"/>
              </w:rPr>
              <w:t xml:space="preserve"> to responding to the </w:t>
            </w:r>
            <w:r w:rsidR="007F0BCD" w:rsidRPr="007F0BCD">
              <w:rPr>
                <w:rFonts w:cs="Arial"/>
                <w:lang w:val="en-ZA"/>
              </w:rPr>
              <w:t>incentive for EE measures.</w:t>
            </w:r>
            <w:r w:rsidR="007F0BCD">
              <w:rPr>
                <w:rFonts w:cs="Arial"/>
                <w:lang w:val="en-ZA"/>
              </w:rPr>
              <w:t xml:space="preserve"> </w:t>
            </w:r>
            <w:r w:rsidRPr="00310B76">
              <w:rPr>
                <w:rFonts w:cs="Arial"/>
                <w:lang w:val="en-ZA"/>
              </w:rPr>
              <w:t>However</w:t>
            </w:r>
            <w:r w:rsidR="007F0BCD">
              <w:rPr>
                <w:rFonts w:cs="Arial"/>
                <w:lang w:val="en-ZA"/>
              </w:rPr>
              <w:t xml:space="preserve"> in line with </w:t>
            </w:r>
            <w:r w:rsidR="00F665E0">
              <w:rPr>
                <w:rFonts w:cs="Arial"/>
                <w:lang w:val="en-ZA"/>
              </w:rPr>
              <w:t>t</w:t>
            </w:r>
            <w:r w:rsidR="007F0BCD">
              <w:t>he ECB’s decision to continue</w:t>
            </w:r>
            <w:r w:rsidR="007F0BCD" w:rsidRPr="007F0BCD">
              <w:t xml:space="preserve"> to raise electricity generation prices above inflation to reach cost-reflectivity by 2011-12 in accordance with a Na</w:t>
            </w:r>
            <w:r w:rsidR="007F0BCD">
              <w:t>mibian Cabinet decision of 2005, it can be expected that even with new capacity coming online tariffs</w:t>
            </w:r>
            <w:r w:rsidR="007F0BCD" w:rsidRPr="007F0BCD">
              <w:t xml:space="preserve"> </w:t>
            </w:r>
            <w:r w:rsidR="00F665E0">
              <w:t xml:space="preserve">will remain the same or higher. The situation with ESKOM is more </w:t>
            </w:r>
            <w:r w:rsidR="00D02AA5">
              <w:t>un</w:t>
            </w:r>
            <w:r w:rsidR="00F665E0">
              <w:t xml:space="preserve">certain </w:t>
            </w:r>
            <w:r w:rsidR="00D02AA5">
              <w:t>vis-à-vis its potential impact on the project but will be closely monitored and appropriate responses will be developed.</w:t>
            </w:r>
          </w:p>
          <w:p w:rsidR="007F0BCD" w:rsidRPr="00BA7E99" w:rsidRDefault="007F0BCD" w:rsidP="00E14C9D">
            <w:pPr>
              <w:keepNext/>
              <w:keepLines/>
              <w:rPr>
                <w:sz w:val="20"/>
                <w:szCs w:val="20"/>
                <w:lang w:val="en-ZA"/>
              </w:rPr>
            </w:pPr>
          </w:p>
        </w:tc>
      </w:tr>
      <w:tr w:rsidR="00F61DB8" w:rsidRPr="00BA7E99" w:rsidTr="00E14C9D">
        <w:trPr>
          <w:trHeight w:val="728"/>
          <w:jc w:val="center"/>
        </w:trPr>
        <w:tc>
          <w:tcPr>
            <w:tcW w:w="3124" w:type="dxa"/>
            <w:vAlign w:val="center"/>
          </w:tcPr>
          <w:p w:rsidR="00F61DB8" w:rsidRPr="0070534C" w:rsidRDefault="00F61DB8" w:rsidP="00E14C9D">
            <w:pPr>
              <w:autoSpaceDE w:val="0"/>
              <w:autoSpaceDN w:val="0"/>
              <w:adjustRightInd w:val="0"/>
              <w:jc w:val="both"/>
              <w:rPr>
                <w:b/>
                <w:sz w:val="20"/>
                <w:szCs w:val="20"/>
                <w:lang w:val="en-ZA" w:eastAsia="fr-CA"/>
              </w:rPr>
            </w:pPr>
            <w:r w:rsidRPr="0070534C">
              <w:rPr>
                <w:rFonts w:cs="Arial"/>
                <w:b/>
                <w:sz w:val="20"/>
                <w:szCs w:val="20"/>
                <w:lang w:val="en-ZA"/>
              </w:rPr>
              <w:t>Inflationary pressures have had a considerable impact on the growth of Namibian economy in the past.</w:t>
            </w:r>
          </w:p>
        </w:tc>
        <w:tc>
          <w:tcPr>
            <w:tcW w:w="880" w:type="dxa"/>
            <w:vAlign w:val="center"/>
          </w:tcPr>
          <w:p w:rsidR="00F61DB8" w:rsidRPr="00BA7E99" w:rsidRDefault="00F61DB8" w:rsidP="00E14C9D">
            <w:pPr>
              <w:keepNext/>
              <w:keepLines/>
              <w:jc w:val="center"/>
              <w:rPr>
                <w:sz w:val="20"/>
                <w:szCs w:val="20"/>
                <w:lang w:val="en-ZA"/>
              </w:rPr>
            </w:pPr>
            <w:r w:rsidRPr="00310B76">
              <w:rPr>
                <w:rFonts w:cs="Arial"/>
                <w:sz w:val="20"/>
                <w:szCs w:val="20"/>
                <w:lang w:val="en-ZA"/>
              </w:rPr>
              <w:t>M</w:t>
            </w:r>
          </w:p>
        </w:tc>
        <w:tc>
          <w:tcPr>
            <w:tcW w:w="6130" w:type="dxa"/>
            <w:vAlign w:val="center"/>
          </w:tcPr>
          <w:p w:rsidR="00CE35BD" w:rsidRPr="00B40D79" w:rsidRDefault="00F61DB8" w:rsidP="00E14C9D">
            <w:pPr>
              <w:keepNext/>
              <w:keepLines/>
              <w:rPr>
                <w:rFonts w:cs="Arial"/>
                <w:sz w:val="20"/>
                <w:szCs w:val="20"/>
                <w:lang w:val="en-ZA"/>
              </w:rPr>
            </w:pPr>
            <w:r w:rsidRPr="00310B76">
              <w:rPr>
                <w:rFonts w:cs="Arial"/>
                <w:sz w:val="20"/>
                <w:szCs w:val="20"/>
                <w:lang w:val="en-ZA"/>
              </w:rPr>
              <w:t>Although the medium-term outlook is more optimistic, inflation may impact the project delivery</w:t>
            </w:r>
            <w:r>
              <w:rPr>
                <w:rFonts w:cs="Arial"/>
                <w:sz w:val="20"/>
                <w:szCs w:val="20"/>
                <w:lang w:val="en-ZA"/>
              </w:rPr>
              <w:t xml:space="preserve"> </w:t>
            </w:r>
            <w:r w:rsidRPr="00310B76">
              <w:rPr>
                <w:rFonts w:cs="Arial"/>
                <w:sz w:val="20"/>
                <w:szCs w:val="20"/>
                <w:lang w:val="en-ZA"/>
              </w:rPr>
              <w:t>by reducing consumption and thereby reducing the incentive</w:t>
            </w:r>
            <w:r>
              <w:rPr>
                <w:rFonts w:cs="Arial"/>
                <w:sz w:val="20"/>
                <w:szCs w:val="20"/>
                <w:lang w:val="en-ZA"/>
              </w:rPr>
              <w:t>s</w:t>
            </w:r>
            <w:r w:rsidRPr="00310B76">
              <w:rPr>
                <w:rFonts w:cs="Arial"/>
                <w:sz w:val="20"/>
                <w:szCs w:val="20"/>
                <w:lang w:val="en-ZA"/>
              </w:rPr>
              <w:t xml:space="preserve"> to seek investments for new plant and equipment, including energy-efficient technologies. It is recommended that the project design makes specific reference on how to</w:t>
            </w:r>
            <w:r>
              <w:rPr>
                <w:rFonts w:cs="Arial"/>
                <w:sz w:val="20"/>
                <w:szCs w:val="20"/>
                <w:lang w:val="en-ZA"/>
              </w:rPr>
              <w:t xml:space="preserve"> mitigate</w:t>
            </w:r>
            <w:r w:rsidRPr="00310B76">
              <w:rPr>
                <w:rFonts w:cs="Arial"/>
                <w:sz w:val="20"/>
                <w:szCs w:val="20"/>
                <w:lang w:val="en-ZA"/>
              </w:rPr>
              <w:t xml:space="preserve"> </w:t>
            </w:r>
            <w:r>
              <w:rPr>
                <w:rFonts w:cs="Arial"/>
                <w:sz w:val="20"/>
                <w:szCs w:val="20"/>
                <w:lang w:val="en-ZA"/>
              </w:rPr>
              <w:t xml:space="preserve">possible </w:t>
            </w:r>
            <w:r w:rsidRPr="00310B76">
              <w:rPr>
                <w:rFonts w:cs="Arial"/>
                <w:sz w:val="20"/>
                <w:szCs w:val="20"/>
                <w:lang w:val="en-ZA"/>
              </w:rPr>
              <w:t>inflation</w:t>
            </w:r>
            <w:r>
              <w:rPr>
                <w:rFonts w:cs="Arial"/>
                <w:sz w:val="20"/>
                <w:szCs w:val="20"/>
                <w:lang w:val="en-ZA"/>
              </w:rPr>
              <w:t>ary</w:t>
            </w:r>
            <w:r w:rsidRPr="00310B76">
              <w:rPr>
                <w:rFonts w:cs="Arial"/>
                <w:sz w:val="20"/>
                <w:szCs w:val="20"/>
                <w:lang w:val="en-ZA"/>
              </w:rPr>
              <w:t xml:space="preserve"> impact</w:t>
            </w:r>
            <w:r>
              <w:rPr>
                <w:rFonts w:cs="Arial"/>
                <w:sz w:val="20"/>
                <w:szCs w:val="20"/>
                <w:lang w:val="en-ZA"/>
              </w:rPr>
              <w:t>s</w:t>
            </w:r>
            <w:r w:rsidRPr="00310B76">
              <w:rPr>
                <w:rFonts w:cs="Arial"/>
                <w:sz w:val="20"/>
                <w:szCs w:val="20"/>
                <w:lang w:val="en-ZA"/>
              </w:rPr>
              <w:t xml:space="preserve"> on project execution. </w:t>
            </w:r>
          </w:p>
        </w:tc>
      </w:tr>
      <w:tr w:rsidR="00F61DB8" w:rsidRPr="00BA7E99" w:rsidTr="00E14C9D">
        <w:trPr>
          <w:trHeight w:val="728"/>
          <w:jc w:val="center"/>
        </w:trPr>
        <w:tc>
          <w:tcPr>
            <w:tcW w:w="3124" w:type="dxa"/>
            <w:vAlign w:val="center"/>
          </w:tcPr>
          <w:p w:rsidR="00CE35BD" w:rsidRPr="0070534C" w:rsidRDefault="00F61DB8" w:rsidP="00B40D79">
            <w:pPr>
              <w:autoSpaceDE w:val="0"/>
              <w:autoSpaceDN w:val="0"/>
              <w:adjustRightInd w:val="0"/>
              <w:jc w:val="both"/>
              <w:rPr>
                <w:rFonts w:cs="Arial"/>
                <w:b/>
                <w:sz w:val="20"/>
                <w:szCs w:val="20"/>
                <w:lang w:val="en-ZA"/>
              </w:rPr>
            </w:pPr>
            <w:r w:rsidRPr="0070534C">
              <w:rPr>
                <w:rFonts w:cs="Arial"/>
                <w:b/>
                <w:sz w:val="20"/>
                <w:szCs w:val="20"/>
                <w:lang w:val="en-ZA"/>
              </w:rPr>
              <w:t xml:space="preserve">An economic down-turn will reduce the demand for energy </w:t>
            </w:r>
            <w:r w:rsidR="00CE35BD" w:rsidRPr="0070534C">
              <w:rPr>
                <w:rFonts w:cs="Arial"/>
                <w:b/>
                <w:sz w:val="20"/>
                <w:szCs w:val="20"/>
                <w:lang w:val="en-ZA"/>
              </w:rPr>
              <w:t xml:space="preserve">and </w:t>
            </w:r>
            <w:r w:rsidRPr="0070534C">
              <w:rPr>
                <w:rFonts w:cs="Arial"/>
                <w:b/>
                <w:sz w:val="20"/>
                <w:szCs w:val="20"/>
                <w:lang w:val="en-ZA"/>
              </w:rPr>
              <w:t>therefore will</w:t>
            </w:r>
            <w:r w:rsidR="00CE35BD" w:rsidRPr="0070534C">
              <w:rPr>
                <w:rFonts w:cs="Arial"/>
                <w:b/>
                <w:sz w:val="20"/>
                <w:szCs w:val="20"/>
                <w:lang w:val="en-ZA"/>
              </w:rPr>
              <w:t xml:space="preserve"> limit the investments in new buildings and EE measures</w:t>
            </w:r>
            <w:r w:rsidRPr="0070534C">
              <w:rPr>
                <w:rFonts w:cs="Arial"/>
                <w:b/>
                <w:sz w:val="20"/>
                <w:szCs w:val="20"/>
                <w:lang w:val="en-ZA"/>
              </w:rPr>
              <w:t>.</w:t>
            </w:r>
          </w:p>
        </w:tc>
        <w:tc>
          <w:tcPr>
            <w:tcW w:w="880" w:type="dxa"/>
            <w:vAlign w:val="center"/>
          </w:tcPr>
          <w:p w:rsidR="00F61DB8" w:rsidRPr="00BA7E99" w:rsidRDefault="00F61DB8" w:rsidP="00E14C9D">
            <w:pPr>
              <w:keepNext/>
              <w:keepLines/>
              <w:jc w:val="center"/>
              <w:rPr>
                <w:sz w:val="20"/>
                <w:szCs w:val="20"/>
                <w:lang w:val="en-ZA"/>
              </w:rPr>
            </w:pPr>
            <w:r w:rsidRPr="00310B76">
              <w:rPr>
                <w:rFonts w:cs="Arial"/>
                <w:sz w:val="20"/>
                <w:szCs w:val="20"/>
                <w:lang w:val="en-ZA"/>
              </w:rPr>
              <w:t>M</w:t>
            </w:r>
          </w:p>
        </w:tc>
        <w:tc>
          <w:tcPr>
            <w:tcW w:w="6130" w:type="dxa"/>
            <w:vAlign w:val="center"/>
          </w:tcPr>
          <w:p w:rsidR="00F61DB8" w:rsidRPr="00BA7E99" w:rsidRDefault="00F61DB8" w:rsidP="00E14C9D">
            <w:pPr>
              <w:keepNext/>
              <w:keepLines/>
              <w:rPr>
                <w:sz w:val="20"/>
                <w:szCs w:val="20"/>
                <w:lang w:val="en-ZA"/>
              </w:rPr>
            </w:pPr>
            <w:r w:rsidRPr="00310B76">
              <w:rPr>
                <w:rFonts w:cs="Arial"/>
                <w:sz w:val="20"/>
                <w:szCs w:val="20"/>
                <w:lang w:val="en-ZA"/>
              </w:rPr>
              <w:t xml:space="preserve">It is recommended that the project design makes specific reference to scenarios that limit the impact of a down-turn in the project economy.  </w:t>
            </w:r>
          </w:p>
        </w:tc>
      </w:tr>
      <w:tr w:rsidR="00F61DB8" w:rsidRPr="00BA7E99" w:rsidTr="00E14C9D">
        <w:trPr>
          <w:jc w:val="center"/>
        </w:trPr>
        <w:tc>
          <w:tcPr>
            <w:tcW w:w="3124" w:type="dxa"/>
            <w:vAlign w:val="center"/>
          </w:tcPr>
          <w:p w:rsidR="00F61DB8" w:rsidRPr="00BA7E99" w:rsidRDefault="00F61DB8" w:rsidP="00E14C9D">
            <w:pPr>
              <w:autoSpaceDE w:val="0"/>
              <w:autoSpaceDN w:val="0"/>
              <w:adjustRightInd w:val="0"/>
              <w:jc w:val="both"/>
              <w:rPr>
                <w:b/>
                <w:sz w:val="20"/>
                <w:szCs w:val="20"/>
                <w:lang w:val="en-ZA"/>
              </w:rPr>
            </w:pPr>
            <w:r w:rsidRPr="00BA7E99">
              <w:rPr>
                <w:b/>
                <w:sz w:val="20"/>
                <w:szCs w:val="20"/>
                <w:lang w:val="en-ZA" w:eastAsia="fr-CA"/>
              </w:rPr>
              <w:t>Overall Risk Rating</w:t>
            </w:r>
          </w:p>
        </w:tc>
        <w:tc>
          <w:tcPr>
            <w:tcW w:w="880" w:type="dxa"/>
            <w:vAlign w:val="center"/>
          </w:tcPr>
          <w:p w:rsidR="00F61DB8" w:rsidRPr="00BA7E99" w:rsidRDefault="00F61DB8" w:rsidP="00E14C9D">
            <w:pPr>
              <w:keepNext/>
              <w:keepLines/>
              <w:jc w:val="center"/>
              <w:rPr>
                <w:b/>
                <w:sz w:val="20"/>
                <w:szCs w:val="20"/>
                <w:lang w:val="en-ZA"/>
              </w:rPr>
            </w:pPr>
            <w:r w:rsidRPr="00BA7E99">
              <w:rPr>
                <w:b/>
                <w:sz w:val="20"/>
                <w:szCs w:val="20"/>
                <w:lang w:val="en-ZA"/>
              </w:rPr>
              <w:t>M</w:t>
            </w:r>
          </w:p>
        </w:tc>
        <w:tc>
          <w:tcPr>
            <w:tcW w:w="6130" w:type="dxa"/>
            <w:vAlign w:val="center"/>
          </w:tcPr>
          <w:p w:rsidR="00F61DB8" w:rsidRPr="00BA7E99" w:rsidRDefault="00F61DB8" w:rsidP="00E14C9D">
            <w:pPr>
              <w:keepNext/>
              <w:keepLines/>
              <w:rPr>
                <w:b/>
                <w:sz w:val="20"/>
                <w:szCs w:val="20"/>
                <w:lang w:val="en-ZA"/>
              </w:rPr>
            </w:pPr>
          </w:p>
        </w:tc>
      </w:tr>
    </w:tbl>
    <w:p w:rsidR="00E14C9D" w:rsidRDefault="00F61DB8">
      <w:pPr>
        <w:autoSpaceDE w:val="0"/>
        <w:autoSpaceDN w:val="0"/>
        <w:adjustRightInd w:val="0"/>
        <w:spacing w:after="120"/>
        <w:ind w:firstLine="360"/>
        <w:jc w:val="both"/>
        <w:rPr>
          <w:sz w:val="20"/>
          <w:szCs w:val="20"/>
          <w:lang w:val="en-ZA" w:eastAsia="fr-CA"/>
        </w:rPr>
      </w:pPr>
      <w:r w:rsidRPr="00BA7E99">
        <w:rPr>
          <w:sz w:val="20"/>
          <w:szCs w:val="20"/>
          <w:lang w:val="en-ZA" w:eastAsia="fr-CA"/>
        </w:rPr>
        <w:lastRenderedPageBreak/>
        <w:t>Note: M: moderate; S: substantial; H: high.</w:t>
      </w:r>
    </w:p>
    <w:p w:rsidR="00CE35BD" w:rsidRDefault="00CE35BD" w:rsidP="00EB784D">
      <w:pPr>
        <w:autoSpaceDE w:val="0"/>
        <w:autoSpaceDN w:val="0"/>
        <w:adjustRightInd w:val="0"/>
        <w:spacing w:after="120"/>
        <w:jc w:val="both"/>
        <w:rPr>
          <w:b/>
          <w:sz w:val="22"/>
          <w:szCs w:val="22"/>
          <w:lang w:val="en-ZA" w:eastAsia="fr-CA"/>
        </w:rPr>
      </w:pPr>
    </w:p>
    <w:p w:rsidR="003E3233" w:rsidRPr="00BA7E99" w:rsidRDefault="00E42AF7" w:rsidP="00660BA5">
      <w:pPr>
        <w:numPr>
          <w:ilvl w:val="0"/>
          <w:numId w:val="1"/>
        </w:numPr>
        <w:tabs>
          <w:tab w:val="clear" w:pos="720"/>
        </w:tabs>
        <w:spacing w:after="120"/>
        <w:ind w:left="360"/>
        <w:rPr>
          <w:b/>
          <w:caps/>
          <w:sz w:val="22"/>
          <w:szCs w:val="22"/>
        </w:rPr>
      </w:pPr>
      <w:r w:rsidRPr="00BA7E99">
        <w:rPr>
          <w:b/>
          <w:smallCaps/>
        </w:rPr>
        <w:t>explain how cost-effectiveness is reflected in the proj</w:t>
      </w:r>
      <w:r w:rsidR="005304E4" w:rsidRPr="00BA7E99">
        <w:rPr>
          <w:b/>
          <w:smallCaps/>
        </w:rPr>
        <w:t>ect design</w:t>
      </w:r>
      <w:r w:rsidR="00C876F7" w:rsidRPr="00BA7E99">
        <w:t>:</w:t>
      </w:r>
    </w:p>
    <w:p w:rsidR="00DF3589" w:rsidRPr="001B4531" w:rsidRDefault="00DF3589" w:rsidP="00825515">
      <w:pPr>
        <w:spacing w:after="120"/>
        <w:jc w:val="both"/>
        <w:rPr>
          <w:sz w:val="22"/>
          <w:szCs w:val="22"/>
        </w:rPr>
      </w:pPr>
      <w:r w:rsidRPr="00164631">
        <w:rPr>
          <w:sz w:val="22"/>
          <w:szCs w:val="22"/>
        </w:rPr>
        <w:t>As concluded by IPCC and other studies</w:t>
      </w:r>
      <w:r>
        <w:rPr>
          <w:rStyle w:val="FootnoteReference"/>
          <w:sz w:val="22"/>
          <w:szCs w:val="22"/>
        </w:rPr>
        <w:footnoteReference w:id="2"/>
      </w:r>
      <w:r w:rsidRPr="00164631">
        <w:rPr>
          <w:sz w:val="22"/>
          <w:szCs w:val="22"/>
        </w:rPr>
        <w:t>, substantial</w:t>
      </w:r>
      <w:r>
        <w:rPr>
          <w:sz w:val="22"/>
          <w:szCs w:val="22"/>
        </w:rPr>
        <w:t xml:space="preserve"> </w:t>
      </w:r>
      <w:r w:rsidRPr="00164631">
        <w:rPr>
          <w:sz w:val="22"/>
          <w:szCs w:val="22"/>
        </w:rPr>
        <w:t>reductions in CO</w:t>
      </w:r>
      <w:r w:rsidRPr="00164631">
        <w:rPr>
          <w:sz w:val="22"/>
          <w:szCs w:val="22"/>
          <w:vertAlign w:val="subscript"/>
        </w:rPr>
        <w:t>2</w:t>
      </w:r>
      <w:r w:rsidRPr="00164631">
        <w:rPr>
          <w:sz w:val="22"/>
          <w:szCs w:val="22"/>
        </w:rPr>
        <w:t xml:space="preserve"> emissions from energy use in buildings can</w:t>
      </w:r>
      <w:r>
        <w:rPr>
          <w:sz w:val="22"/>
          <w:szCs w:val="22"/>
        </w:rPr>
        <w:t xml:space="preserve"> </w:t>
      </w:r>
      <w:r w:rsidRPr="00164631">
        <w:rPr>
          <w:sz w:val="22"/>
          <w:szCs w:val="22"/>
        </w:rPr>
        <w:t xml:space="preserve">be achieved using </w:t>
      </w:r>
      <w:r>
        <w:rPr>
          <w:sz w:val="22"/>
          <w:szCs w:val="22"/>
        </w:rPr>
        <w:t xml:space="preserve">integrated design approach and </w:t>
      </w:r>
      <w:r w:rsidRPr="00164631">
        <w:rPr>
          <w:sz w:val="22"/>
          <w:szCs w:val="22"/>
        </w:rPr>
        <w:t>mature technologies</w:t>
      </w:r>
      <w:r>
        <w:rPr>
          <w:sz w:val="22"/>
          <w:szCs w:val="22"/>
        </w:rPr>
        <w:t xml:space="preserve"> </w:t>
      </w:r>
      <w:r w:rsidRPr="00164631">
        <w:rPr>
          <w:sz w:val="22"/>
          <w:szCs w:val="22"/>
        </w:rPr>
        <w:t xml:space="preserve">for energy efficiency that already exist </w:t>
      </w:r>
      <w:r>
        <w:rPr>
          <w:sz w:val="22"/>
          <w:szCs w:val="22"/>
        </w:rPr>
        <w:t xml:space="preserve">and are applied </w:t>
      </w:r>
      <w:r w:rsidRPr="00164631">
        <w:rPr>
          <w:sz w:val="22"/>
          <w:szCs w:val="22"/>
        </w:rPr>
        <w:t>widely</w:t>
      </w:r>
      <w:r>
        <w:rPr>
          <w:sz w:val="22"/>
          <w:szCs w:val="22"/>
        </w:rPr>
        <w:t xml:space="preserve">, either with net economic benefits or at low cost. </w:t>
      </w:r>
      <w:r w:rsidRPr="00726EB6">
        <w:rPr>
          <w:sz w:val="22"/>
          <w:szCs w:val="22"/>
        </w:rPr>
        <w:t xml:space="preserve">The </w:t>
      </w:r>
      <w:r>
        <w:rPr>
          <w:sz w:val="22"/>
          <w:szCs w:val="22"/>
        </w:rPr>
        <w:t xml:space="preserve">use of the integrated building design process can help </w:t>
      </w:r>
      <w:r w:rsidRPr="00726EB6">
        <w:rPr>
          <w:sz w:val="22"/>
          <w:szCs w:val="22"/>
        </w:rPr>
        <w:t>achieve energy</w:t>
      </w:r>
      <w:r>
        <w:rPr>
          <w:sz w:val="22"/>
          <w:szCs w:val="22"/>
        </w:rPr>
        <w:t xml:space="preserve"> </w:t>
      </w:r>
      <w:r w:rsidRPr="00726EB6">
        <w:rPr>
          <w:sz w:val="22"/>
          <w:szCs w:val="22"/>
        </w:rPr>
        <w:t>savings in the order of 35–50% for a new building</w:t>
      </w:r>
      <w:r>
        <w:rPr>
          <w:sz w:val="22"/>
          <w:szCs w:val="22"/>
        </w:rPr>
        <w:t xml:space="preserve"> </w:t>
      </w:r>
      <w:r w:rsidRPr="00726EB6">
        <w:rPr>
          <w:sz w:val="22"/>
          <w:szCs w:val="22"/>
        </w:rPr>
        <w:t>compared to standard practice</w:t>
      </w:r>
      <w:r>
        <w:rPr>
          <w:sz w:val="22"/>
          <w:szCs w:val="22"/>
        </w:rPr>
        <w:t xml:space="preserve"> at little or no additional cost. </w:t>
      </w:r>
    </w:p>
    <w:p w:rsidR="00825515" w:rsidRPr="00825515" w:rsidRDefault="00825515" w:rsidP="00825515">
      <w:pPr>
        <w:spacing w:after="120"/>
        <w:jc w:val="both"/>
        <w:rPr>
          <w:sz w:val="22"/>
          <w:szCs w:val="22"/>
          <w:lang w:val="en-ZA"/>
        </w:rPr>
      </w:pPr>
      <w:r w:rsidRPr="00825515">
        <w:rPr>
          <w:sz w:val="22"/>
          <w:szCs w:val="22"/>
          <w:lang w:val="en-ZA"/>
        </w:rPr>
        <w:t xml:space="preserve">GEF resources are being sought to meet the cost of introducing the NEEP project that will intervene to include EE standards and recommendations in building codes and set up capacities to incorporate energy-efficient practices and technologies in </w:t>
      </w:r>
      <w:smartTag w:uri="urn:schemas-microsoft-com:office:smarttags" w:element="place">
        <w:smartTag w:uri="urn:schemas-microsoft-com:office:smarttags" w:element="country-region">
          <w:r w:rsidRPr="00825515">
            <w:rPr>
              <w:sz w:val="22"/>
              <w:szCs w:val="22"/>
              <w:lang w:val="en-ZA"/>
            </w:rPr>
            <w:t>Namibia</w:t>
          </w:r>
        </w:smartTag>
      </w:smartTag>
      <w:r w:rsidRPr="00825515">
        <w:rPr>
          <w:sz w:val="22"/>
          <w:szCs w:val="22"/>
          <w:lang w:val="en-ZA"/>
        </w:rPr>
        <w:t xml:space="preserve">’s building sector. A strong emphasis on developing technical capacities of public institutions (government ministries, energy agencies, enforcement institutions) and private sector professionals (auditors, engineers, architects, etc.), and creating EE awareness among decisions makers and consumers will help invigorate a nascent market for EE in buildings. This will constitute a meaningful alternative to the business-as-usual baseline of Namibia’s building sector, whose energy efficiency is currently lower than many other countries. Indeed, Namibia has adopted most of South Africa’s energy-inefficient practices, technologies, applications and regulations, as well as suffering from a general lack of awareness regarding the cost advantages of energy-efficient technologies and equipment. </w:t>
      </w:r>
    </w:p>
    <w:p w:rsidR="00825515" w:rsidRPr="00825515" w:rsidRDefault="00825515" w:rsidP="00825515">
      <w:pPr>
        <w:spacing w:after="120"/>
        <w:jc w:val="both"/>
        <w:rPr>
          <w:sz w:val="22"/>
          <w:szCs w:val="22"/>
          <w:lang w:val="en-ZA"/>
        </w:rPr>
      </w:pPr>
      <w:r w:rsidRPr="00825515">
        <w:rPr>
          <w:sz w:val="22"/>
          <w:szCs w:val="22"/>
          <w:lang w:val="en-ZA"/>
        </w:rPr>
        <w:t>At the local level, the proposed investment will directly contribute to reduced electricity imports of about 1,828 MWh per year, representing estimated emission reductions of 1,956 tCO</w:t>
      </w:r>
      <w:r w:rsidRPr="00825515">
        <w:rPr>
          <w:sz w:val="22"/>
          <w:szCs w:val="22"/>
          <w:vertAlign w:val="subscript"/>
          <w:lang w:val="en-ZA"/>
        </w:rPr>
        <w:t>2</w:t>
      </w:r>
      <w:r w:rsidRPr="00825515">
        <w:rPr>
          <w:sz w:val="22"/>
          <w:szCs w:val="22"/>
          <w:lang w:val="en-ZA"/>
        </w:rPr>
        <w:t xml:space="preserve"> per year. Those amounts only represent the annual direct impacts of the project resulting from the investment in pilot projects (including a zero emission building) and EE measures implemented in buildings, which will grow in equal steps each year over the 3-year project period between 2010 and 2013 for a total of 5,484 MWh. Factoring in the 25-year lifetime of new energy-efficient buildings resulting from pilot projects and the 15-year lifetime of EE investments in existing buildings, project investments will contribute to an emission reduction of 133,857 tCO</w:t>
      </w:r>
      <w:r w:rsidRPr="00825515">
        <w:rPr>
          <w:sz w:val="22"/>
          <w:szCs w:val="22"/>
          <w:vertAlign w:val="subscript"/>
          <w:lang w:val="en-ZA"/>
        </w:rPr>
        <w:t>2</w:t>
      </w:r>
      <w:r w:rsidRPr="00825515">
        <w:rPr>
          <w:sz w:val="22"/>
          <w:szCs w:val="22"/>
          <w:lang w:val="en-ZA"/>
        </w:rPr>
        <w:t xml:space="preserve">. More savings will be achieved from investments proposed in energy audits undertaken during the project period but only realized thereafter (post-project impacts). </w:t>
      </w:r>
    </w:p>
    <w:p w:rsidR="00825515" w:rsidRPr="00825515" w:rsidRDefault="00825515" w:rsidP="00825515">
      <w:pPr>
        <w:spacing w:after="120"/>
        <w:jc w:val="both"/>
        <w:rPr>
          <w:sz w:val="22"/>
          <w:szCs w:val="22"/>
          <w:lang w:val="en-ZA"/>
        </w:rPr>
      </w:pPr>
      <w:r w:rsidRPr="00825515">
        <w:rPr>
          <w:sz w:val="22"/>
          <w:szCs w:val="22"/>
          <w:lang w:val="en-ZA"/>
        </w:rPr>
        <w:t>Moreover, the increased capacities, improved policies and consumer awareness that are expected to result after the programme implementation will have indirect impacts on the consumers’ consumption patterns due to the structural changes of government’s energy policy, manufacturers’ product policies and consumers’ practices. The programme will help improve the competitiveness on the market for energy services and energy-efficient technologies which will bridge the knowledge gap to ensure sustainability and replicability. Based on those market transformation effects, the indirect impacts by the end of 2022 are estimated to promote cost savings via an additional 54,000 MWh.</w:t>
      </w:r>
    </w:p>
    <w:p w:rsidR="00825515" w:rsidRPr="00825515" w:rsidRDefault="00825515" w:rsidP="00825515">
      <w:pPr>
        <w:spacing w:after="120"/>
        <w:jc w:val="both"/>
        <w:rPr>
          <w:sz w:val="22"/>
          <w:szCs w:val="22"/>
          <w:lang w:val="en-ZA"/>
        </w:rPr>
      </w:pPr>
      <w:r w:rsidRPr="00825515">
        <w:rPr>
          <w:sz w:val="22"/>
          <w:szCs w:val="22"/>
          <w:lang w:val="en-ZA"/>
        </w:rPr>
        <w:t>The energy saving calculation is based on two different activities. Firstly, they are based on the premise that 20 pilot projects have been implemented in new buildings (an average size of 1,500 m</w:t>
      </w:r>
      <w:r w:rsidRPr="00825515">
        <w:rPr>
          <w:sz w:val="22"/>
          <w:szCs w:val="22"/>
          <w:vertAlign w:val="superscript"/>
          <w:lang w:val="en-ZA"/>
        </w:rPr>
        <w:t>2</w:t>
      </w:r>
      <w:r w:rsidRPr="00825515">
        <w:rPr>
          <w:sz w:val="22"/>
          <w:szCs w:val="22"/>
          <w:lang w:val="en-ZA"/>
        </w:rPr>
        <w:t xml:space="preserve"> each) in Namibia’s institutional, commercial and residential sectors which include one zero emission building. To be conservative, we assume a 50% energy saving achieved for regular pilot projects, which represents annual savings of 206 MWh</w:t>
      </w:r>
      <w:r w:rsidRPr="00825515">
        <w:rPr>
          <w:sz w:val="22"/>
          <w:szCs w:val="22"/>
          <w:vertAlign w:val="superscript"/>
          <w:lang w:val="en-ZA"/>
        </w:rPr>
        <w:footnoteReference w:id="3"/>
      </w:r>
      <w:r w:rsidRPr="00825515">
        <w:rPr>
          <w:sz w:val="22"/>
          <w:szCs w:val="22"/>
          <w:lang w:val="en-ZA"/>
        </w:rPr>
        <w:t xml:space="preserve"> in each building, and a 90% energy saving achieved for the zero emission building, which represents annual savings of 370 MWh. Secondly, the hypothesis that EE measures have been implemented in 20 of Windhoek’s existing commercial buildings of an average size of 1,500 m</w:t>
      </w:r>
      <w:r w:rsidRPr="00825515">
        <w:rPr>
          <w:sz w:val="22"/>
          <w:szCs w:val="22"/>
          <w:vertAlign w:val="superscript"/>
          <w:lang w:val="en-ZA"/>
        </w:rPr>
        <w:t>2</w:t>
      </w:r>
      <w:r w:rsidRPr="00825515">
        <w:rPr>
          <w:sz w:val="22"/>
          <w:szCs w:val="22"/>
          <w:lang w:val="en-ZA"/>
        </w:rPr>
        <w:t xml:space="preserve"> each. To be conservative, we assume a 10% energy saving is achieved in each building, which represents annual savings of 60 MWh</w:t>
      </w:r>
      <w:r w:rsidRPr="00825515">
        <w:rPr>
          <w:sz w:val="22"/>
          <w:szCs w:val="22"/>
          <w:vertAlign w:val="superscript"/>
          <w:lang w:val="en-ZA"/>
        </w:rPr>
        <w:footnoteReference w:id="4"/>
      </w:r>
      <w:r w:rsidRPr="00825515">
        <w:rPr>
          <w:sz w:val="22"/>
          <w:szCs w:val="22"/>
          <w:lang w:val="en-ZA"/>
        </w:rPr>
        <w:t xml:space="preserve"> for each building. </w:t>
      </w:r>
    </w:p>
    <w:p w:rsidR="00825515" w:rsidRPr="00825515" w:rsidRDefault="00825515" w:rsidP="00825515">
      <w:pPr>
        <w:spacing w:after="120"/>
        <w:jc w:val="both"/>
        <w:rPr>
          <w:sz w:val="22"/>
          <w:szCs w:val="22"/>
          <w:lang w:val="en-ZA"/>
        </w:rPr>
      </w:pPr>
      <w:r w:rsidRPr="00825515">
        <w:rPr>
          <w:sz w:val="22"/>
          <w:szCs w:val="22"/>
          <w:lang w:val="en-ZA"/>
        </w:rPr>
        <w:t>The global emissions reductions are calculated based on the assumption that all the savings achieved within the NEEP project will displace imports from South Africa. The indirect emission factor of South Africa is approximately 1.07 tonnes of CO</w:t>
      </w:r>
      <w:r w:rsidRPr="00825515">
        <w:rPr>
          <w:sz w:val="22"/>
          <w:szCs w:val="22"/>
          <w:vertAlign w:val="subscript"/>
          <w:lang w:val="en-ZA"/>
        </w:rPr>
        <w:t>2</w:t>
      </w:r>
      <w:r w:rsidRPr="00825515">
        <w:rPr>
          <w:sz w:val="22"/>
          <w:szCs w:val="22"/>
          <w:lang w:val="en-ZA"/>
        </w:rPr>
        <w:t xml:space="preserve"> per MWh</w:t>
      </w:r>
      <w:r w:rsidRPr="00825515">
        <w:rPr>
          <w:sz w:val="22"/>
          <w:szCs w:val="22"/>
          <w:vertAlign w:val="superscript"/>
          <w:lang w:val="en-ZA"/>
        </w:rPr>
        <w:footnoteReference w:id="5"/>
      </w:r>
      <w:r w:rsidRPr="00825515">
        <w:rPr>
          <w:sz w:val="22"/>
          <w:szCs w:val="22"/>
          <w:lang w:val="en-ZA"/>
        </w:rPr>
        <w:t xml:space="preserve"> (for reduced purchases of electricity based on average emissions intensity of fossil-fired </w:t>
      </w:r>
      <w:r w:rsidRPr="00825515">
        <w:rPr>
          <w:sz w:val="22"/>
          <w:szCs w:val="22"/>
          <w:lang w:val="en-ZA"/>
        </w:rPr>
        <w:lastRenderedPageBreak/>
        <w:t xml:space="preserve">generation); this calculation considers the fact that more than 90% of South Africa’s electricity is generated from coal-fired power stations. </w:t>
      </w:r>
    </w:p>
    <w:tbl>
      <w:tblPr>
        <w:tblW w:w="0" w:type="auto"/>
        <w:jc w:val="center"/>
        <w:tblInd w:w="-222" w:type="dxa"/>
        <w:tblBorders>
          <w:bottom w:val="single" w:sz="4" w:space="0" w:color="auto"/>
          <w:right w:val="single" w:sz="4" w:space="0" w:color="auto"/>
          <w:insideH w:val="single" w:sz="4" w:space="0" w:color="auto"/>
          <w:insideV w:val="single" w:sz="4" w:space="0" w:color="auto"/>
        </w:tblBorders>
        <w:tblLayout w:type="fixed"/>
        <w:tblLook w:val="01E0"/>
      </w:tblPr>
      <w:tblGrid>
        <w:gridCol w:w="1209"/>
        <w:gridCol w:w="1521"/>
        <w:gridCol w:w="1559"/>
        <w:gridCol w:w="1430"/>
        <w:gridCol w:w="1430"/>
        <w:gridCol w:w="1100"/>
        <w:gridCol w:w="1549"/>
      </w:tblGrid>
      <w:tr w:rsidR="00825515" w:rsidRPr="00825515" w:rsidTr="00825515">
        <w:trPr>
          <w:jc w:val="center"/>
        </w:trPr>
        <w:tc>
          <w:tcPr>
            <w:tcW w:w="1209" w:type="dxa"/>
            <w:tcBorders>
              <w:bottom w:val="single" w:sz="4" w:space="0" w:color="auto"/>
            </w:tcBorders>
          </w:tcPr>
          <w:p w:rsidR="00825515" w:rsidRPr="00825515" w:rsidRDefault="00825515" w:rsidP="00825515">
            <w:pPr>
              <w:spacing w:after="120"/>
              <w:jc w:val="both"/>
              <w:rPr>
                <w:sz w:val="22"/>
                <w:szCs w:val="22"/>
                <w:lang w:val="en-ZA"/>
              </w:rPr>
            </w:pPr>
          </w:p>
        </w:tc>
        <w:tc>
          <w:tcPr>
            <w:tcW w:w="1521" w:type="dxa"/>
            <w:tcBorders>
              <w:top w:val="single" w:sz="4" w:space="0" w:color="auto"/>
              <w:bottom w:val="single" w:sz="4" w:space="0" w:color="auto"/>
            </w:tcBorders>
            <w:shd w:val="clear" w:color="auto" w:fill="E6E6E6"/>
            <w:vAlign w:val="center"/>
          </w:tcPr>
          <w:p w:rsidR="00825515" w:rsidRPr="00825515" w:rsidRDefault="00844F35" w:rsidP="00825515">
            <w:pPr>
              <w:spacing w:after="120"/>
              <w:jc w:val="both"/>
              <w:rPr>
                <w:b/>
                <w:sz w:val="20"/>
                <w:szCs w:val="20"/>
                <w:lang w:val="en-ZA"/>
              </w:rPr>
            </w:pPr>
            <w:r w:rsidRPr="00844F35">
              <w:rPr>
                <w:b/>
                <w:sz w:val="20"/>
                <w:szCs w:val="20"/>
                <w:lang w:val="en-ZA"/>
              </w:rPr>
              <w:t>Lifetime period</w:t>
            </w:r>
          </w:p>
          <w:p w:rsidR="00825515" w:rsidRPr="00825515" w:rsidRDefault="00825515" w:rsidP="00825515">
            <w:pPr>
              <w:spacing w:after="120"/>
              <w:jc w:val="both"/>
              <w:rPr>
                <w:b/>
                <w:sz w:val="20"/>
                <w:szCs w:val="20"/>
                <w:lang w:val="en-ZA"/>
              </w:rPr>
            </w:pPr>
          </w:p>
          <w:p w:rsidR="00825515" w:rsidRPr="00825515" w:rsidRDefault="00844F35" w:rsidP="00825515">
            <w:pPr>
              <w:spacing w:after="120"/>
              <w:jc w:val="both"/>
              <w:rPr>
                <w:b/>
                <w:sz w:val="20"/>
                <w:szCs w:val="20"/>
                <w:lang w:val="en-ZA"/>
              </w:rPr>
            </w:pPr>
            <w:r w:rsidRPr="00844F35">
              <w:rPr>
                <w:b/>
                <w:sz w:val="20"/>
                <w:szCs w:val="20"/>
                <w:lang w:val="en-ZA"/>
              </w:rPr>
              <w:t>(years)</w:t>
            </w:r>
          </w:p>
        </w:tc>
        <w:tc>
          <w:tcPr>
            <w:tcW w:w="1559" w:type="dxa"/>
            <w:tcBorders>
              <w:top w:val="single" w:sz="4" w:space="0" w:color="auto"/>
              <w:bottom w:val="single" w:sz="4" w:space="0" w:color="auto"/>
            </w:tcBorders>
            <w:shd w:val="clear" w:color="auto" w:fill="E6E6E6"/>
            <w:vAlign w:val="center"/>
          </w:tcPr>
          <w:p w:rsidR="00825515" w:rsidRPr="00825515" w:rsidRDefault="00844F35" w:rsidP="00825515">
            <w:pPr>
              <w:spacing w:after="120"/>
              <w:jc w:val="both"/>
              <w:rPr>
                <w:b/>
                <w:sz w:val="20"/>
                <w:szCs w:val="20"/>
                <w:lang w:val="en-ZA"/>
              </w:rPr>
            </w:pPr>
            <w:r w:rsidRPr="00844F35">
              <w:rPr>
                <w:b/>
                <w:sz w:val="20"/>
                <w:szCs w:val="20"/>
                <w:lang w:val="en-ZA"/>
              </w:rPr>
              <w:t>Standard Annual Electricity Consumption</w:t>
            </w:r>
          </w:p>
          <w:p w:rsidR="00825515" w:rsidRPr="00825515" w:rsidRDefault="00844F35" w:rsidP="00825515">
            <w:pPr>
              <w:spacing w:after="120"/>
              <w:jc w:val="both"/>
              <w:rPr>
                <w:b/>
                <w:sz w:val="20"/>
                <w:szCs w:val="20"/>
                <w:lang w:val="en-ZA"/>
              </w:rPr>
            </w:pPr>
            <w:r w:rsidRPr="00844F35">
              <w:rPr>
                <w:b/>
                <w:sz w:val="20"/>
                <w:szCs w:val="20"/>
                <w:lang w:val="en-ZA"/>
              </w:rPr>
              <w:t>(MWh/ year)</w:t>
            </w:r>
          </w:p>
        </w:tc>
        <w:tc>
          <w:tcPr>
            <w:tcW w:w="1430" w:type="dxa"/>
            <w:tcBorders>
              <w:top w:val="single" w:sz="4" w:space="0" w:color="auto"/>
              <w:bottom w:val="single" w:sz="4" w:space="0" w:color="auto"/>
            </w:tcBorders>
            <w:shd w:val="clear" w:color="auto" w:fill="E6E6E6"/>
            <w:vAlign w:val="center"/>
          </w:tcPr>
          <w:p w:rsidR="00825515" w:rsidRPr="00825515" w:rsidRDefault="00844F35" w:rsidP="00825515">
            <w:pPr>
              <w:spacing w:after="120"/>
              <w:jc w:val="both"/>
              <w:rPr>
                <w:b/>
                <w:sz w:val="20"/>
                <w:szCs w:val="20"/>
                <w:lang w:val="en-ZA"/>
              </w:rPr>
            </w:pPr>
            <w:r w:rsidRPr="00844F35">
              <w:rPr>
                <w:b/>
                <w:sz w:val="20"/>
                <w:szCs w:val="20"/>
                <w:lang w:val="en-ZA"/>
              </w:rPr>
              <w:t>Percentage of Conservative Energy Savings</w:t>
            </w:r>
          </w:p>
          <w:p w:rsidR="00825515" w:rsidRPr="00825515" w:rsidRDefault="00844F35" w:rsidP="00825515">
            <w:pPr>
              <w:spacing w:after="120"/>
              <w:jc w:val="both"/>
              <w:rPr>
                <w:b/>
                <w:sz w:val="20"/>
                <w:szCs w:val="20"/>
                <w:lang w:val="en-ZA"/>
              </w:rPr>
            </w:pPr>
            <w:r w:rsidRPr="00844F35">
              <w:rPr>
                <w:b/>
                <w:sz w:val="20"/>
                <w:szCs w:val="20"/>
                <w:lang w:val="en-ZA"/>
              </w:rPr>
              <w:t>(%)</w:t>
            </w:r>
          </w:p>
        </w:tc>
        <w:tc>
          <w:tcPr>
            <w:tcW w:w="1430" w:type="dxa"/>
            <w:tcBorders>
              <w:top w:val="single" w:sz="4" w:space="0" w:color="auto"/>
              <w:bottom w:val="single" w:sz="4" w:space="0" w:color="auto"/>
            </w:tcBorders>
            <w:shd w:val="clear" w:color="auto" w:fill="E6E6E6"/>
            <w:vAlign w:val="center"/>
          </w:tcPr>
          <w:p w:rsidR="00825515" w:rsidRPr="00825515" w:rsidRDefault="00844F35" w:rsidP="00825515">
            <w:pPr>
              <w:spacing w:after="120"/>
              <w:jc w:val="both"/>
              <w:rPr>
                <w:b/>
                <w:sz w:val="20"/>
                <w:szCs w:val="20"/>
                <w:lang w:val="en-ZA"/>
              </w:rPr>
            </w:pPr>
            <w:r w:rsidRPr="00844F35">
              <w:rPr>
                <w:b/>
                <w:sz w:val="20"/>
                <w:szCs w:val="20"/>
                <w:lang w:val="en-ZA"/>
              </w:rPr>
              <w:t>Average Annual Energy Savings</w:t>
            </w:r>
          </w:p>
          <w:p w:rsidR="00825515" w:rsidRPr="00825515" w:rsidRDefault="00844F35" w:rsidP="00825515">
            <w:pPr>
              <w:spacing w:after="120"/>
              <w:jc w:val="both"/>
              <w:rPr>
                <w:b/>
                <w:sz w:val="20"/>
                <w:szCs w:val="20"/>
                <w:lang w:val="en-ZA"/>
              </w:rPr>
            </w:pPr>
            <w:r w:rsidRPr="00844F35">
              <w:rPr>
                <w:b/>
                <w:sz w:val="20"/>
                <w:szCs w:val="20"/>
                <w:lang w:val="en-ZA"/>
              </w:rPr>
              <w:t>(kWh/year)</w:t>
            </w:r>
          </w:p>
        </w:tc>
        <w:tc>
          <w:tcPr>
            <w:tcW w:w="1100" w:type="dxa"/>
            <w:tcBorders>
              <w:top w:val="single" w:sz="4" w:space="0" w:color="auto"/>
              <w:bottom w:val="single" w:sz="4" w:space="0" w:color="auto"/>
            </w:tcBorders>
            <w:shd w:val="clear" w:color="auto" w:fill="E6E6E6"/>
            <w:vAlign w:val="center"/>
          </w:tcPr>
          <w:p w:rsidR="00825515" w:rsidRPr="00825515" w:rsidRDefault="00844F35" w:rsidP="00825515">
            <w:pPr>
              <w:spacing w:after="120"/>
              <w:jc w:val="both"/>
              <w:rPr>
                <w:b/>
                <w:sz w:val="20"/>
                <w:szCs w:val="20"/>
                <w:lang w:val="en-ZA"/>
              </w:rPr>
            </w:pPr>
            <w:r w:rsidRPr="00844F35">
              <w:rPr>
                <w:b/>
                <w:sz w:val="20"/>
                <w:szCs w:val="20"/>
                <w:lang w:val="en-ZA"/>
              </w:rPr>
              <w:t>Number of Buildings</w:t>
            </w:r>
          </w:p>
        </w:tc>
        <w:tc>
          <w:tcPr>
            <w:tcW w:w="1549" w:type="dxa"/>
            <w:tcBorders>
              <w:top w:val="single" w:sz="4" w:space="0" w:color="auto"/>
              <w:bottom w:val="single" w:sz="4" w:space="0" w:color="auto"/>
            </w:tcBorders>
            <w:shd w:val="clear" w:color="auto" w:fill="E6E6E6"/>
            <w:vAlign w:val="center"/>
          </w:tcPr>
          <w:p w:rsidR="00825515" w:rsidRPr="00825515" w:rsidRDefault="00844F35" w:rsidP="00825515">
            <w:pPr>
              <w:spacing w:after="120"/>
              <w:jc w:val="both"/>
              <w:rPr>
                <w:b/>
                <w:sz w:val="20"/>
                <w:szCs w:val="20"/>
                <w:lang w:val="en-ZA"/>
              </w:rPr>
            </w:pPr>
            <w:r w:rsidRPr="00844F35">
              <w:rPr>
                <w:b/>
                <w:sz w:val="20"/>
                <w:szCs w:val="20"/>
                <w:lang w:val="en-ZA"/>
              </w:rPr>
              <w:t>Total Annual Energy Savings</w:t>
            </w:r>
          </w:p>
          <w:p w:rsidR="00825515" w:rsidRPr="00825515" w:rsidRDefault="00844F35" w:rsidP="00825515">
            <w:pPr>
              <w:spacing w:after="120"/>
              <w:jc w:val="both"/>
              <w:rPr>
                <w:b/>
                <w:sz w:val="20"/>
                <w:szCs w:val="20"/>
                <w:lang w:val="en-ZA"/>
              </w:rPr>
            </w:pPr>
            <w:r w:rsidRPr="00844F35">
              <w:rPr>
                <w:b/>
                <w:sz w:val="20"/>
                <w:szCs w:val="20"/>
                <w:lang w:val="en-ZA"/>
              </w:rPr>
              <w:t>(MWh/year)</w:t>
            </w:r>
          </w:p>
        </w:tc>
      </w:tr>
      <w:tr w:rsidR="00825515" w:rsidRPr="00825515" w:rsidTr="000A016F">
        <w:trPr>
          <w:jc w:val="center"/>
        </w:trPr>
        <w:tc>
          <w:tcPr>
            <w:tcW w:w="9798" w:type="dxa"/>
            <w:gridSpan w:val="7"/>
            <w:tcBorders>
              <w:top w:val="single" w:sz="4" w:space="0" w:color="auto"/>
              <w:left w:val="single" w:sz="4" w:space="0" w:color="auto"/>
            </w:tcBorders>
            <w:vAlign w:val="center"/>
          </w:tcPr>
          <w:p w:rsidR="00825515" w:rsidRPr="00825515" w:rsidRDefault="00844F35" w:rsidP="00825515">
            <w:pPr>
              <w:spacing w:after="120"/>
              <w:jc w:val="both"/>
              <w:rPr>
                <w:b/>
                <w:sz w:val="20"/>
                <w:szCs w:val="20"/>
                <w:lang w:val="en-ZA"/>
              </w:rPr>
            </w:pPr>
            <w:r w:rsidRPr="00844F35">
              <w:rPr>
                <w:b/>
                <w:sz w:val="20"/>
                <w:szCs w:val="20"/>
                <w:lang w:val="en-ZA"/>
              </w:rPr>
              <w:t>Pilot Projects</w:t>
            </w:r>
          </w:p>
        </w:tc>
      </w:tr>
      <w:tr w:rsidR="00825515" w:rsidRPr="00825515" w:rsidTr="00825515">
        <w:trPr>
          <w:jc w:val="center"/>
        </w:trPr>
        <w:tc>
          <w:tcPr>
            <w:tcW w:w="1209" w:type="dxa"/>
            <w:tcBorders>
              <w:top w:val="single" w:sz="4" w:space="0" w:color="auto"/>
              <w:left w:val="single" w:sz="4" w:space="0" w:color="auto"/>
            </w:tcBorders>
            <w:vAlign w:val="center"/>
          </w:tcPr>
          <w:p w:rsidR="00825515" w:rsidRPr="00825515" w:rsidRDefault="00825515" w:rsidP="00825515">
            <w:pPr>
              <w:spacing w:after="120"/>
              <w:jc w:val="both"/>
              <w:rPr>
                <w:sz w:val="22"/>
                <w:szCs w:val="22"/>
                <w:lang w:val="en-ZA"/>
              </w:rPr>
            </w:pPr>
            <w:r w:rsidRPr="00825515">
              <w:rPr>
                <w:sz w:val="22"/>
                <w:szCs w:val="22"/>
                <w:lang w:val="en-ZA"/>
              </w:rPr>
              <w:t xml:space="preserve">Energy-Efficient new building </w:t>
            </w:r>
          </w:p>
        </w:tc>
        <w:tc>
          <w:tcPr>
            <w:tcW w:w="1521" w:type="dxa"/>
            <w:tcBorders>
              <w:top w:val="single" w:sz="4" w:space="0" w:color="auto"/>
            </w:tcBorders>
            <w:vAlign w:val="center"/>
          </w:tcPr>
          <w:p w:rsidR="00E14C9D" w:rsidRDefault="00844F35">
            <w:pPr>
              <w:spacing w:after="120"/>
              <w:jc w:val="center"/>
              <w:rPr>
                <w:sz w:val="20"/>
                <w:szCs w:val="20"/>
                <w:lang w:val="en-ZA"/>
              </w:rPr>
            </w:pPr>
            <w:r w:rsidRPr="00844F35">
              <w:rPr>
                <w:sz w:val="20"/>
                <w:szCs w:val="20"/>
                <w:lang w:val="en-ZA"/>
              </w:rPr>
              <w:t>25</w:t>
            </w:r>
          </w:p>
        </w:tc>
        <w:tc>
          <w:tcPr>
            <w:tcW w:w="1559" w:type="dxa"/>
            <w:tcBorders>
              <w:top w:val="single" w:sz="4" w:space="0" w:color="auto"/>
            </w:tcBorders>
            <w:vAlign w:val="center"/>
          </w:tcPr>
          <w:p w:rsidR="00E14C9D" w:rsidRDefault="00844F35">
            <w:pPr>
              <w:spacing w:after="120"/>
              <w:jc w:val="center"/>
              <w:rPr>
                <w:sz w:val="20"/>
                <w:szCs w:val="20"/>
                <w:lang w:val="en-ZA"/>
              </w:rPr>
            </w:pPr>
            <w:r w:rsidRPr="00844F35">
              <w:rPr>
                <w:sz w:val="20"/>
                <w:szCs w:val="20"/>
                <w:lang w:val="en-ZA"/>
              </w:rPr>
              <w:t>412</w:t>
            </w:r>
          </w:p>
        </w:tc>
        <w:tc>
          <w:tcPr>
            <w:tcW w:w="1430" w:type="dxa"/>
            <w:tcBorders>
              <w:top w:val="single" w:sz="4" w:space="0" w:color="auto"/>
            </w:tcBorders>
            <w:vAlign w:val="center"/>
          </w:tcPr>
          <w:p w:rsidR="00E14C9D" w:rsidRDefault="00844F35">
            <w:pPr>
              <w:spacing w:after="120"/>
              <w:jc w:val="center"/>
              <w:rPr>
                <w:sz w:val="20"/>
                <w:szCs w:val="20"/>
                <w:lang w:val="en-ZA"/>
              </w:rPr>
            </w:pPr>
            <w:r w:rsidRPr="00844F35">
              <w:rPr>
                <w:sz w:val="20"/>
                <w:szCs w:val="20"/>
                <w:lang w:val="en-ZA"/>
              </w:rPr>
              <w:t>50</w:t>
            </w:r>
          </w:p>
        </w:tc>
        <w:tc>
          <w:tcPr>
            <w:tcW w:w="1430" w:type="dxa"/>
            <w:tcBorders>
              <w:top w:val="single" w:sz="4" w:space="0" w:color="auto"/>
            </w:tcBorders>
            <w:vAlign w:val="center"/>
          </w:tcPr>
          <w:p w:rsidR="00E14C9D" w:rsidRDefault="00844F35">
            <w:pPr>
              <w:spacing w:after="120"/>
              <w:jc w:val="center"/>
              <w:rPr>
                <w:sz w:val="20"/>
                <w:szCs w:val="20"/>
                <w:lang w:val="en-ZA"/>
              </w:rPr>
            </w:pPr>
            <w:r w:rsidRPr="00844F35">
              <w:rPr>
                <w:sz w:val="20"/>
                <w:szCs w:val="20"/>
                <w:lang w:val="en-ZA"/>
              </w:rPr>
              <w:t>206</w:t>
            </w:r>
          </w:p>
        </w:tc>
        <w:tc>
          <w:tcPr>
            <w:tcW w:w="1100" w:type="dxa"/>
            <w:tcBorders>
              <w:top w:val="single" w:sz="4" w:space="0" w:color="auto"/>
            </w:tcBorders>
            <w:vAlign w:val="center"/>
          </w:tcPr>
          <w:p w:rsidR="00E14C9D" w:rsidRDefault="00844F35">
            <w:pPr>
              <w:spacing w:after="120"/>
              <w:jc w:val="center"/>
              <w:rPr>
                <w:sz w:val="20"/>
                <w:szCs w:val="20"/>
                <w:lang w:val="en-ZA"/>
              </w:rPr>
            </w:pPr>
            <w:r w:rsidRPr="00844F35">
              <w:rPr>
                <w:sz w:val="20"/>
                <w:szCs w:val="20"/>
                <w:lang w:val="en-ZA"/>
              </w:rPr>
              <w:t>19</w:t>
            </w:r>
          </w:p>
        </w:tc>
        <w:tc>
          <w:tcPr>
            <w:tcW w:w="1549" w:type="dxa"/>
            <w:tcBorders>
              <w:top w:val="single" w:sz="4" w:space="0" w:color="auto"/>
            </w:tcBorders>
            <w:vAlign w:val="center"/>
          </w:tcPr>
          <w:p w:rsidR="00E14C9D" w:rsidRDefault="00844F35">
            <w:pPr>
              <w:spacing w:after="120"/>
              <w:jc w:val="center"/>
              <w:rPr>
                <w:sz w:val="20"/>
                <w:szCs w:val="20"/>
                <w:lang w:val="en-ZA"/>
              </w:rPr>
            </w:pPr>
            <w:r w:rsidRPr="00844F35">
              <w:rPr>
                <w:sz w:val="20"/>
                <w:szCs w:val="20"/>
                <w:lang w:val="en-ZA"/>
              </w:rPr>
              <w:t>3,914</w:t>
            </w:r>
          </w:p>
        </w:tc>
      </w:tr>
      <w:tr w:rsidR="00825515" w:rsidRPr="00825515" w:rsidTr="00825515">
        <w:trPr>
          <w:jc w:val="center"/>
        </w:trPr>
        <w:tc>
          <w:tcPr>
            <w:tcW w:w="1209" w:type="dxa"/>
            <w:tcBorders>
              <w:top w:val="single" w:sz="4" w:space="0" w:color="auto"/>
              <w:left w:val="single" w:sz="4" w:space="0" w:color="auto"/>
            </w:tcBorders>
            <w:vAlign w:val="center"/>
          </w:tcPr>
          <w:p w:rsidR="00825515" w:rsidRPr="00825515" w:rsidRDefault="00825515" w:rsidP="00825515">
            <w:pPr>
              <w:spacing w:after="120"/>
              <w:jc w:val="both"/>
              <w:rPr>
                <w:sz w:val="22"/>
                <w:szCs w:val="22"/>
                <w:lang w:val="en-ZA"/>
              </w:rPr>
            </w:pPr>
            <w:r w:rsidRPr="00825515">
              <w:rPr>
                <w:sz w:val="22"/>
                <w:szCs w:val="22"/>
                <w:lang w:val="en-ZA"/>
              </w:rPr>
              <w:t xml:space="preserve">Zero emission building </w:t>
            </w:r>
          </w:p>
        </w:tc>
        <w:tc>
          <w:tcPr>
            <w:tcW w:w="1521" w:type="dxa"/>
            <w:tcBorders>
              <w:top w:val="single" w:sz="4" w:space="0" w:color="auto"/>
            </w:tcBorders>
            <w:vAlign w:val="center"/>
          </w:tcPr>
          <w:p w:rsidR="00E14C9D" w:rsidRDefault="00844F35">
            <w:pPr>
              <w:spacing w:after="120"/>
              <w:jc w:val="center"/>
              <w:rPr>
                <w:sz w:val="20"/>
                <w:szCs w:val="20"/>
                <w:lang w:val="en-ZA"/>
              </w:rPr>
            </w:pPr>
            <w:r w:rsidRPr="00844F35">
              <w:rPr>
                <w:sz w:val="20"/>
                <w:szCs w:val="20"/>
                <w:lang w:val="en-ZA"/>
              </w:rPr>
              <w:t>25</w:t>
            </w:r>
          </w:p>
        </w:tc>
        <w:tc>
          <w:tcPr>
            <w:tcW w:w="1559" w:type="dxa"/>
            <w:tcBorders>
              <w:top w:val="single" w:sz="4" w:space="0" w:color="auto"/>
            </w:tcBorders>
            <w:vAlign w:val="center"/>
          </w:tcPr>
          <w:p w:rsidR="00E14C9D" w:rsidRDefault="00844F35">
            <w:pPr>
              <w:spacing w:after="120"/>
              <w:jc w:val="center"/>
              <w:rPr>
                <w:sz w:val="20"/>
                <w:szCs w:val="20"/>
                <w:lang w:val="en-ZA"/>
              </w:rPr>
            </w:pPr>
            <w:r w:rsidRPr="00844F35">
              <w:rPr>
                <w:sz w:val="20"/>
                <w:szCs w:val="20"/>
                <w:lang w:val="en-ZA"/>
              </w:rPr>
              <w:t>412</w:t>
            </w:r>
          </w:p>
        </w:tc>
        <w:tc>
          <w:tcPr>
            <w:tcW w:w="1430" w:type="dxa"/>
            <w:tcBorders>
              <w:top w:val="single" w:sz="4" w:space="0" w:color="auto"/>
            </w:tcBorders>
            <w:vAlign w:val="center"/>
          </w:tcPr>
          <w:p w:rsidR="00E14C9D" w:rsidRDefault="00844F35">
            <w:pPr>
              <w:spacing w:after="120"/>
              <w:jc w:val="center"/>
              <w:rPr>
                <w:sz w:val="20"/>
                <w:szCs w:val="20"/>
                <w:lang w:val="en-ZA"/>
              </w:rPr>
            </w:pPr>
            <w:r w:rsidRPr="00844F35">
              <w:rPr>
                <w:sz w:val="20"/>
                <w:szCs w:val="20"/>
                <w:lang w:val="en-ZA"/>
              </w:rPr>
              <w:t>90</w:t>
            </w:r>
          </w:p>
        </w:tc>
        <w:tc>
          <w:tcPr>
            <w:tcW w:w="1430" w:type="dxa"/>
            <w:tcBorders>
              <w:top w:val="single" w:sz="4" w:space="0" w:color="auto"/>
            </w:tcBorders>
            <w:vAlign w:val="center"/>
          </w:tcPr>
          <w:p w:rsidR="00E14C9D" w:rsidRDefault="00844F35">
            <w:pPr>
              <w:spacing w:after="120"/>
              <w:jc w:val="center"/>
              <w:rPr>
                <w:sz w:val="20"/>
                <w:szCs w:val="20"/>
                <w:lang w:val="en-ZA"/>
              </w:rPr>
            </w:pPr>
            <w:r w:rsidRPr="00844F35">
              <w:rPr>
                <w:sz w:val="20"/>
                <w:szCs w:val="20"/>
                <w:lang w:val="en-ZA"/>
              </w:rPr>
              <w:t>370</w:t>
            </w:r>
          </w:p>
        </w:tc>
        <w:tc>
          <w:tcPr>
            <w:tcW w:w="1100" w:type="dxa"/>
            <w:tcBorders>
              <w:top w:val="single" w:sz="4" w:space="0" w:color="auto"/>
            </w:tcBorders>
            <w:vAlign w:val="center"/>
          </w:tcPr>
          <w:p w:rsidR="00E14C9D" w:rsidRDefault="00844F35">
            <w:pPr>
              <w:spacing w:after="120"/>
              <w:jc w:val="center"/>
              <w:rPr>
                <w:sz w:val="20"/>
                <w:szCs w:val="20"/>
                <w:lang w:val="en-ZA"/>
              </w:rPr>
            </w:pPr>
            <w:r w:rsidRPr="00844F35">
              <w:rPr>
                <w:sz w:val="20"/>
                <w:szCs w:val="20"/>
                <w:lang w:val="en-ZA"/>
              </w:rPr>
              <w:t>1</w:t>
            </w:r>
          </w:p>
        </w:tc>
        <w:tc>
          <w:tcPr>
            <w:tcW w:w="1549" w:type="dxa"/>
            <w:tcBorders>
              <w:top w:val="single" w:sz="4" w:space="0" w:color="auto"/>
            </w:tcBorders>
            <w:vAlign w:val="center"/>
          </w:tcPr>
          <w:p w:rsidR="00E14C9D" w:rsidRDefault="00844F35">
            <w:pPr>
              <w:spacing w:after="120"/>
              <w:jc w:val="center"/>
              <w:rPr>
                <w:sz w:val="20"/>
                <w:szCs w:val="20"/>
                <w:lang w:val="en-ZA"/>
              </w:rPr>
            </w:pPr>
            <w:r w:rsidRPr="00844F35">
              <w:rPr>
                <w:sz w:val="20"/>
                <w:szCs w:val="20"/>
                <w:lang w:val="en-ZA"/>
              </w:rPr>
              <w:t>370</w:t>
            </w:r>
          </w:p>
        </w:tc>
      </w:tr>
      <w:tr w:rsidR="00825515" w:rsidRPr="00825515" w:rsidTr="000A016F">
        <w:trPr>
          <w:jc w:val="center"/>
        </w:trPr>
        <w:tc>
          <w:tcPr>
            <w:tcW w:w="9798" w:type="dxa"/>
            <w:gridSpan w:val="7"/>
            <w:tcBorders>
              <w:top w:val="single" w:sz="4" w:space="0" w:color="auto"/>
              <w:left w:val="single" w:sz="4" w:space="0" w:color="auto"/>
            </w:tcBorders>
            <w:vAlign w:val="center"/>
          </w:tcPr>
          <w:p w:rsidR="00E14C9D" w:rsidRDefault="00844F35">
            <w:pPr>
              <w:spacing w:after="120"/>
              <w:jc w:val="center"/>
              <w:rPr>
                <w:b/>
                <w:sz w:val="20"/>
                <w:szCs w:val="20"/>
                <w:lang w:val="en-ZA"/>
              </w:rPr>
            </w:pPr>
            <w:r w:rsidRPr="00844F35">
              <w:rPr>
                <w:b/>
                <w:sz w:val="20"/>
                <w:szCs w:val="20"/>
                <w:lang w:val="en-ZA"/>
              </w:rPr>
              <w:t>Projects in existing buildings</w:t>
            </w:r>
          </w:p>
        </w:tc>
      </w:tr>
      <w:tr w:rsidR="00825515" w:rsidRPr="00825515" w:rsidTr="00825515">
        <w:trPr>
          <w:jc w:val="center"/>
        </w:trPr>
        <w:tc>
          <w:tcPr>
            <w:tcW w:w="1209" w:type="dxa"/>
            <w:tcBorders>
              <w:top w:val="single" w:sz="4" w:space="0" w:color="auto"/>
              <w:left w:val="single" w:sz="4" w:space="0" w:color="auto"/>
            </w:tcBorders>
            <w:vAlign w:val="center"/>
          </w:tcPr>
          <w:p w:rsidR="00825515" w:rsidRPr="00825515" w:rsidRDefault="00825515" w:rsidP="00825515">
            <w:pPr>
              <w:spacing w:after="120"/>
              <w:jc w:val="both"/>
              <w:rPr>
                <w:sz w:val="22"/>
                <w:szCs w:val="22"/>
                <w:lang w:val="en-ZA"/>
              </w:rPr>
            </w:pPr>
            <w:r w:rsidRPr="00825515">
              <w:rPr>
                <w:sz w:val="22"/>
                <w:szCs w:val="22"/>
                <w:lang w:val="en-ZA"/>
              </w:rPr>
              <w:t xml:space="preserve">Energy-efficient existing building </w:t>
            </w:r>
          </w:p>
        </w:tc>
        <w:tc>
          <w:tcPr>
            <w:tcW w:w="1521" w:type="dxa"/>
            <w:tcBorders>
              <w:top w:val="single" w:sz="4" w:space="0" w:color="auto"/>
            </w:tcBorders>
            <w:vAlign w:val="center"/>
          </w:tcPr>
          <w:p w:rsidR="00E14C9D" w:rsidRDefault="00844F35">
            <w:pPr>
              <w:spacing w:after="120"/>
              <w:jc w:val="center"/>
              <w:rPr>
                <w:sz w:val="20"/>
                <w:szCs w:val="20"/>
                <w:lang w:val="en-ZA"/>
              </w:rPr>
            </w:pPr>
            <w:r w:rsidRPr="00844F35">
              <w:rPr>
                <w:sz w:val="20"/>
                <w:szCs w:val="20"/>
                <w:lang w:val="en-ZA"/>
              </w:rPr>
              <w:t>15</w:t>
            </w:r>
          </w:p>
        </w:tc>
        <w:tc>
          <w:tcPr>
            <w:tcW w:w="1559" w:type="dxa"/>
            <w:tcBorders>
              <w:top w:val="single" w:sz="4" w:space="0" w:color="auto"/>
            </w:tcBorders>
            <w:vAlign w:val="center"/>
          </w:tcPr>
          <w:p w:rsidR="00E14C9D" w:rsidRDefault="00844F35">
            <w:pPr>
              <w:spacing w:after="120"/>
              <w:jc w:val="center"/>
              <w:rPr>
                <w:sz w:val="20"/>
                <w:szCs w:val="20"/>
                <w:lang w:val="en-ZA"/>
              </w:rPr>
            </w:pPr>
            <w:r w:rsidRPr="00844F35">
              <w:rPr>
                <w:sz w:val="20"/>
                <w:szCs w:val="20"/>
                <w:lang w:val="en-ZA"/>
              </w:rPr>
              <w:t>600</w:t>
            </w:r>
          </w:p>
        </w:tc>
        <w:tc>
          <w:tcPr>
            <w:tcW w:w="1430" w:type="dxa"/>
            <w:tcBorders>
              <w:top w:val="single" w:sz="4" w:space="0" w:color="auto"/>
            </w:tcBorders>
            <w:vAlign w:val="center"/>
          </w:tcPr>
          <w:p w:rsidR="00E14C9D" w:rsidRDefault="00844F35">
            <w:pPr>
              <w:spacing w:after="120"/>
              <w:jc w:val="center"/>
              <w:rPr>
                <w:sz w:val="20"/>
                <w:szCs w:val="20"/>
                <w:lang w:val="en-ZA"/>
              </w:rPr>
            </w:pPr>
            <w:r w:rsidRPr="00844F35">
              <w:rPr>
                <w:sz w:val="20"/>
                <w:szCs w:val="20"/>
                <w:lang w:val="en-ZA"/>
              </w:rPr>
              <w:t>10</w:t>
            </w:r>
          </w:p>
        </w:tc>
        <w:tc>
          <w:tcPr>
            <w:tcW w:w="1430" w:type="dxa"/>
            <w:tcBorders>
              <w:top w:val="single" w:sz="4" w:space="0" w:color="auto"/>
            </w:tcBorders>
            <w:vAlign w:val="center"/>
          </w:tcPr>
          <w:p w:rsidR="00E14C9D" w:rsidRDefault="00844F35">
            <w:pPr>
              <w:spacing w:after="120"/>
              <w:jc w:val="center"/>
              <w:rPr>
                <w:sz w:val="20"/>
                <w:szCs w:val="20"/>
                <w:lang w:val="en-ZA"/>
              </w:rPr>
            </w:pPr>
            <w:r w:rsidRPr="00844F35">
              <w:rPr>
                <w:sz w:val="20"/>
                <w:szCs w:val="20"/>
                <w:lang w:val="en-ZA"/>
              </w:rPr>
              <w:t>60</w:t>
            </w:r>
          </w:p>
        </w:tc>
        <w:tc>
          <w:tcPr>
            <w:tcW w:w="1100" w:type="dxa"/>
            <w:tcBorders>
              <w:top w:val="single" w:sz="4" w:space="0" w:color="auto"/>
            </w:tcBorders>
            <w:vAlign w:val="center"/>
          </w:tcPr>
          <w:p w:rsidR="00E14C9D" w:rsidRDefault="00844F35">
            <w:pPr>
              <w:spacing w:after="120"/>
              <w:jc w:val="center"/>
              <w:rPr>
                <w:sz w:val="20"/>
                <w:szCs w:val="20"/>
                <w:lang w:val="en-ZA"/>
              </w:rPr>
            </w:pPr>
            <w:r w:rsidRPr="00844F35">
              <w:rPr>
                <w:sz w:val="20"/>
                <w:szCs w:val="20"/>
                <w:lang w:val="en-ZA"/>
              </w:rPr>
              <w:t>20</w:t>
            </w:r>
          </w:p>
        </w:tc>
        <w:tc>
          <w:tcPr>
            <w:tcW w:w="1549" w:type="dxa"/>
            <w:tcBorders>
              <w:top w:val="single" w:sz="4" w:space="0" w:color="auto"/>
            </w:tcBorders>
            <w:vAlign w:val="center"/>
          </w:tcPr>
          <w:p w:rsidR="00E14C9D" w:rsidRDefault="00844F35">
            <w:pPr>
              <w:spacing w:after="120"/>
              <w:jc w:val="center"/>
              <w:rPr>
                <w:sz w:val="20"/>
                <w:szCs w:val="20"/>
                <w:lang w:val="en-ZA"/>
              </w:rPr>
            </w:pPr>
            <w:r w:rsidRPr="00844F35">
              <w:rPr>
                <w:sz w:val="20"/>
                <w:szCs w:val="20"/>
                <w:lang w:val="en-ZA"/>
              </w:rPr>
              <w:t>1,200</w:t>
            </w:r>
          </w:p>
        </w:tc>
      </w:tr>
    </w:tbl>
    <w:p w:rsidR="00825515" w:rsidRDefault="00825515" w:rsidP="00825515">
      <w:pPr>
        <w:spacing w:after="120"/>
        <w:jc w:val="both"/>
        <w:rPr>
          <w:b/>
          <w:i/>
          <w:sz w:val="22"/>
          <w:szCs w:val="22"/>
          <w:lang w:val="en-ZA"/>
        </w:rPr>
      </w:pPr>
    </w:p>
    <w:p w:rsidR="00825515" w:rsidRPr="00825515" w:rsidRDefault="00825515" w:rsidP="00825515">
      <w:pPr>
        <w:spacing w:after="120"/>
        <w:jc w:val="both"/>
        <w:rPr>
          <w:b/>
          <w:i/>
          <w:sz w:val="22"/>
          <w:szCs w:val="22"/>
          <w:lang w:val="en-ZA"/>
        </w:rPr>
      </w:pPr>
      <w:r w:rsidRPr="00825515">
        <w:rPr>
          <w:b/>
          <w:i/>
          <w:sz w:val="22"/>
          <w:szCs w:val="22"/>
          <w:lang w:val="en-ZA"/>
        </w:rPr>
        <w:t>Direct Impacts in Namibia</w:t>
      </w:r>
    </w:p>
    <w:p w:rsidR="00825515" w:rsidRPr="00825515" w:rsidRDefault="00825515" w:rsidP="00825515">
      <w:pPr>
        <w:spacing w:after="120"/>
        <w:jc w:val="both"/>
        <w:rPr>
          <w:sz w:val="22"/>
          <w:szCs w:val="22"/>
          <w:lang w:val="en-ZA"/>
        </w:rPr>
      </w:pPr>
      <w:r w:rsidRPr="00825515">
        <w:rPr>
          <w:sz w:val="22"/>
          <w:szCs w:val="22"/>
          <w:lang w:val="en-ZA"/>
        </w:rPr>
        <w:t xml:space="preserve">The direct impacts include the energy savings and associated GHG emissions savings resulting from the 20 pilot projects (assuming the 25-year lifetime of the new buildings) and the 20 projects in existing buildings (assuming the 15-year lifetime of investments) implemented during the 3-year programme period. </w:t>
      </w:r>
    </w:p>
    <w:p w:rsidR="00825515" w:rsidRPr="00825515" w:rsidRDefault="00825515" w:rsidP="00825515">
      <w:pPr>
        <w:spacing w:after="120"/>
        <w:jc w:val="both"/>
        <w:rPr>
          <w:sz w:val="22"/>
          <w:szCs w:val="22"/>
          <w:lang w:val="en-ZA"/>
        </w:rPr>
      </w:pPr>
      <w:r w:rsidRPr="00825515">
        <w:rPr>
          <w:sz w:val="22"/>
          <w:szCs w:val="22"/>
          <w:lang w:val="en-ZA"/>
        </w:rPr>
        <w:t xml:space="preserve">In the case of the 20 projects to be conducted in existing buildings, direct project impacts will result from the investments in EE measures in existing buildings realized during the 3-year programme period and post-project impacts will result from the investments proposed in energy audits undertaken during the programme period but realized after the end of the programme (assuming a factor of 2 for 1).  </w:t>
      </w:r>
    </w:p>
    <w:tbl>
      <w:tblPr>
        <w:tblW w:w="936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3080"/>
        <w:gridCol w:w="3220"/>
        <w:gridCol w:w="3060"/>
      </w:tblGrid>
      <w:tr w:rsidR="00825515" w:rsidRPr="00825515" w:rsidTr="000A016F">
        <w:trPr>
          <w:trHeight w:val="247"/>
        </w:trPr>
        <w:tc>
          <w:tcPr>
            <w:tcW w:w="3080" w:type="dxa"/>
            <w:shd w:val="clear" w:color="auto" w:fill="E6E6E6"/>
            <w:vAlign w:val="center"/>
          </w:tcPr>
          <w:p w:rsidR="00825515" w:rsidRPr="00825515" w:rsidRDefault="00844F35" w:rsidP="00825515">
            <w:pPr>
              <w:spacing w:after="120"/>
              <w:jc w:val="both"/>
              <w:rPr>
                <w:b/>
                <w:sz w:val="20"/>
                <w:szCs w:val="20"/>
                <w:lang w:val="en-ZA"/>
              </w:rPr>
            </w:pPr>
            <w:r w:rsidRPr="00844F35">
              <w:rPr>
                <w:b/>
                <w:sz w:val="20"/>
                <w:szCs w:val="20"/>
                <w:lang w:val="en-ZA"/>
              </w:rPr>
              <w:t>Summary of Direct Impacts</w:t>
            </w:r>
          </w:p>
        </w:tc>
        <w:tc>
          <w:tcPr>
            <w:tcW w:w="3220" w:type="dxa"/>
            <w:shd w:val="clear" w:color="auto" w:fill="E6E6E6"/>
          </w:tcPr>
          <w:p w:rsidR="00825515" w:rsidRPr="00825515" w:rsidRDefault="00844F35" w:rsidP="00825515">
            <w:pPr>
              <w:spacing w:after="120"/>
              <w:jc w:val="both"/>
              <w:rPr>
                <w:b/>
                <w:sz w:val="20"/>
                <w:szCs w:val="20"/>
                <w:lang w:val="en-ZA"/>
              </w:rPr>
            </w:pPr>
            <w:r w:rsidRPr="00844F35">
              <w:rPr>
                <w:b/>
                <w:sz w:val="20"/>
                <w:szCs w:val="20"/>
                <w:lang w:val="en-ZA"/>
              </w:rPr>
              <w:t xml:space="preserve">Energy Savings </w:t>
            </w:r>
            <w:r w:rsidRPr="00844F35">
              <w:rPr>
                <w:b/>
                <w:bCs/>
                <w:sz w:val="20"/>
                <w:szCs w:val="20"/>
                <w:lang w:val="en-ZA"/>
              </w:rPr>
              <w:t>Potential</w:t>
            </w:r>
          </w:p>
          <w:p w:rsidR="00825515" w:rsidRPr="00825515" w:rsidRDefault="00844F35" w:rsidP="00825515">
            <w:pPr>
              <w:spacing w:after="120"/>
              <w:jc w:val="both"/>
              <w:rPr>
                <w:b/>
                <w:sz w:val="20"/>
                <w:szCs w:val="20"/>
                <w:lang w:val="en-ZA"/>
              </w:rPr>
            </w:pPr>
            <w:r w:rsidRPr="00844F35">
              <w:rPr>
                <w:b/>
                <w:sz w:val="20"/>
                <w:szCs w:val="20"/>
                <w:lang w:val="en-ZA"/>
              </w:rPr>
              <w:t>(MWh)</w:t>
            </w:r>
          </w:p>
        </w:tc>
        <w:tc>
          <w:tcPr>
            <w:tcW w:w="3060" w:type="dxa"/>
            <w:shd w:val="clear" w:color="auto" w:fill="E6E6E6"/>
          </w:tcPr>
          <w:p w:rsidR="00825515" w:rsidRPr="00825515" w:rsidRDefault="00844F35" w:rsidP="00825515">
            <w:pPr>
              <w:spacing w:after="120"/>
              <w:jc w:val="both"/>
              <w:rPr>
                <w:b/>
                <w:bCs/>
                <w:sz w:val="20"/>
                <w:szCs w:val="20"/>
                <w:lang w:val="en-ZA"/>
              </w:rPr>
            </w:pPr>
            <w:r w:rsidRPr="00844F35">
              <w:rPr>
                <w:b/>
                <w:bCs/>
                <w:sz w:val="20"/>
                <w:szCs w:val="20"/>
                <w:lang w:val="en-ZA"/>
              </w:rPr>
              <w:t xml:space="preserve">Emission Reduction </w:t>
            </w:r>
          </w:p>
          <w:p w:rsidR="00825515" w:rsidRPr="00825515" w:rsidRDefault="00844F35" w:rsidP="00825515">
            <w:pPr>
              <w:spacing w:after="120"/>
              <w:jc w:val="both"/>
              <w:rPr>
                <w:b/>
                <w:sz w:val="20"/>
                <w:szCs w:val="20"/>
                <w:lang w:val="en-ZA"/>
              </w:rPr>
            </w:pPr>
            <w:r w:rsidRPr="00844F35">
              <w:rPr>
                <w:b/>
                <w:sz w:val="20"/>
                <w:szCs w:val="20"/>
                <w:lang w:val="en-ZA"/>
              </w:rPr>
              <w:t xml:space="preserve"> (tCO</w:t>
            </w:r>
            <w:r w:rsidRPr="00844F35">
              <w:rPr>
                <w:b/>
                <w:sz w:val="20"/>
                <w:szCs w:val="20"/>
                <w:vertAlign w:val="subscript"/>
                <w:lang w:val="en-ZA"/>
              </w:rPr>
              <w:t>2</w:t>
            </w:r>
            <w:r w:rsidRPr="00844F35">
              <w:rPr>
                <w:b/>
                <w:sz w:val="20"/>
                <w:szCs w:val="20"/>
                <w:lang w:val="en-ZA"/>
              </w:rPr>
              <w:t>)</w:t>
            </w:r>
          </w:p>
        </w:tc>
      </w:tr>
      <w:tr w:rsidR="00825515" w:rsidRPr="00825515" w:rsidTr="000A016F">
        <w:trPr>
          <w:trHeight w:val="247"/>
        </w:trPr>
        <w:tc>
          <w:tcPr>
            <w:tcW w:w="3080" w:type="dxa"/>
          </w:tcPr>
          <w:p w:rsidR="00825515" w:rsidRPr="00825515" w:rsidRDefault="00844F35" w:rsidP="00825515">
            <w:pPr>
              <w:spacing w:after="120"/>
              <w:jc w:val="both"/>
              <w:rPr>
                <w:sz w:val="20"/>
                <w:szCs w:val="20"/>
                <w:lang w:val="en-ZA"/>
              </w:rPr>
            </w:pPr>
            <w:r w:rsidRPr="00844F35">
              <w:rPr>
                <w:sz w:val="20"/>
                <w:szCs w:val="20"/>
                <w:lang w:val="en-ZA"/>
              </w:rPr>
              <w:t>Direct pilot projects impacts</w:t>
            </w:r>
          </w:p>
          <w:p w:rsidR="00825515" w:rsidRPr="00825515" w:rsidRDefault="00844F35" w:rsidP="00825515">
            <w:pPr>
              <w:spacing w:after="120"/>
              <w:jc w:val="both"/>
              <w:rPr>
                <w:sz w:val="20"/>
                <w:szCs w:val="20"/>
                <w:lang w:val="en-ZA"/>
              </w:rPr>
            </w:pPr>
            <w:r w:rsidRPr="00844F35">
              <w:rPr>
                <w:sz w:val="20"/>
                <w:szCs w:val="20"/>
                <w:lang w:val="en-ZA"/>
              </w:rPr>
              <w:t>2010-2037 period</w:t>
            </w:r>
          </w:p>
        </w:tc>
        <w:tc>
          <w:tcPr>
            <w:tcW w:w="3220" w:type="dxa"/>
            <w:vAlign w:val="center"/>
          </w:tcPr>
          <w:p w:rsidR="00825515" w:rsidRPr="00825515" w:rsidRDefault="00844F35" w:rsidP="00825515">
            <w:pPr>
              <w:spacing w:after="120"/>
              <w:jc w:val="both"/>
              <w:rPr>
                <w:sz w:val="20"/>
                <w:szCs w:val="20"/>
                <w:lang w:val="en-ZA"/>
              </w:rPr>
            </w:pPr>
            <w:r w:rsidRPr="00844F35">
              <w:rPr>
                <w:sz w:val="20"/>
                <w:szCs w:val="20"/>
                <w:lang w:val="en-ZA"/>
              </w:rPr>
              <w:t>107,100</w:t>
            </w:r>
          </w:p>
        </w:tc>
        <w:tc>
          <w:tcPr>
            <w:tcW w:w="3060" w:type="dxa"/>
            <w:vAlign w:val="center"/>
          </w:tcPr>
          <w:p w:rsidR="00825515" w:rsidRPr="00825515" w:rsidRDefault="00844F35" w:rsidP="00825515">
            <w:pPr>
              <w:spacing w:after="120"/>
              <w:jc w:val="both"/>
              <w:rPr>
                <w:sz w:val="20"/>
                <w:szCs w:val="20"/>
                <w:lang w:val="en-ZA"/>
              </w:rPr>
            </w:pPr>
            <w:r w:rsidRPr="00844F35">
              <w:rPr>
                <w:sz w:val="20"/>
                <w:szCs w:val="20"/>
                <w:lang w:val="en-ZA"/>
              </w:rPr>
              <w:t>114,597</w:t>
            </w:r>
          </w:p>
        </w:tc>
      </w:tr>
      <w:tr w:rsidR="00825515" w:rsidRPr="00825515" w:rsidTr="000A016F">
        <w:trPr>
          <w:trHeight w:val="247"/>
        </w:trPr>
        <w:tc>
          <w:tcPr>
            <w:tcW w:w="3080" w:type="dxa"/>
          </w:tcPr>
          <w:p w:rsidR="00825515" w:rsidRPr="00825515" w:rsidRDefault="00844F35" w:rsidP="00825515">
            <w:pPr>
              <w:spacing w:after="120"/>
              <w:jc w:val="both"/>
              <w:rPr>
                <w:sz w:val="20"/>
                <w:szCs w:val="20"/>
                <w:lang w:val="en-ZA"/>
              </w:rPr>
            </w:pPr>
            <w:r w:rsidRPr="00844F35">
              <w:rPr>
                <w:sz w:val="20"/>
                <w:szCs w:val="20"/>
                <w:lang w:val="en-ZA"/>
              </w:rPr>
              <w:t xml:space="preserve">Direct project impacts </w:t>
            </w:r>
          </w:p>
          <w:p w:rsidR="00825515" w:rsidRPr="00825515" w:rsidRDefault="00844F35" w:rsidP="00825515">
            <w:pPr>
              <w:spacing w:after="120"/>
              <w:jc w:val="both"/>
              <w:rPr>
                <w:sz w:val="20"/>
                <w:szCs w:val="20"/>
                <w:lang w:val="en-ZA"/>
              </w:rPr>
            </w:pPr>
            <w:r w:rsidRPr="00844F35">
              <w:rPr>
                <w:sz w:val="20"/>
                <w:szCs w:val="20"/>
                <w:lang w:val="en-ZA"/>
              </w:rPr>
              <w:t>2010-2027 period</w:t>
            </w:r>
          </w:p>
        </w:tc>
        <w:tc>
          <w:tcPr>
            <w:tcW w:w="3220" w:type="dxa"/>
            <w:vAlign w:val="center"/>
          </w:tcPr>
          <w:p w:rsidR="00825515" w:rsidRPr="00825515" w:rsidRDefault="00844F35" w:rsidP="00825515">
            <w:pPr>
              <w:spacing w:after="120"/>
              <w:jc w:val="both"/>
              <w:rPr>
                <w:sz w:val="20"/>
                <w:szCs w:val="20"/>
                <w:lang w:val="en-ZA"/>
              </w:rPr>
            </w:pPr>
            <w:r w:rsidRPr="00844F35">
              <w:rPr>
                <w:sz w:val="20"/>
                <w:szCs w:val="20"/>
                <w:lang w:val="en-ZA"/>
              </w:rPr>
              <w:t>18,000</w:t>
            </w:r>
          </w:p>
        </w:tc>
        <w:tc>
          <w:tcPr>
            <w:tcW w:w="3060" w:type="dxa"/>
            <w:vAlign w:val="center"/>
          </w:tcPr>
          <w:p w:rsidR="00825515" w:rsidRPr="00825515" w:rsidRDefault="00844F35" w:rsidP="00825515">
            <w:pPr>
              <w:spacing w:after="120"/>
              <w:jc w:val="both"/>
              <w:rPr>
                <w:sz w:val="20"/>
                <w:szCs w:val="20"/>
                <w:lang w:val="en-ZA"/>
              </w:rPr>
            </w:pPr>
            <w:r w:rsidRPr="00844F35">
              <w:rPr>
                <w:sz w:val="20"/>
                <w:szCs w:val="20"/>
                <w:lang w:val="en-ZA"/>
              </w:rPr>
              <w:t>19,260</w:t>
            </w:r>
          </w:p>
        </w:tc>
      </w:tr>
      <w:tr w:rsidR="00825515" w:rsidRPr="00825515" w:rsidTr="000A016F">
        <w:trPr>
          <w:trHeight w:val="247"/>
        </w:trPr>
        <w:tc>
          <w:tcPr>
            <w:tcW w:w="3080" w:type="dxa"/>
          </w:tcPr>
          <w:p w:rsidR="00825515" w:rsidRPr="00825515" w:rsidRDefault="00844F35" w:rsidP="00825515">
            <w:pPr>
              <w:spacing w:after="120"/>
              <w:jc w:val="both"/>
              <w:rPr>
                <w:sz w:val="20"/>
                <w:szCs w:val="20"/>
                <w:lang w:val="en-ZA"/>
              </w:rPr>
            </w:pPr>
            <w:r w:rsidRPr="00844F35">
              <w:rPr>
                <w:sz w:val="20"/>
                <w:szCs w:val="20"/>
                <w:lang w:val="en-ZA"/>
              </w:rPr>
              <w:t xml:space="preserve">Direct post-project impacts </w:t>
            </w:r>
          </w:p>
          <w:p w:rsidR="00825515" w:rsidRPr="00825515" w:rsidRDefault="00844F35" w:rsidP="00825515">
            <w:pPr>
              <w:spacing w:after="120"/>
              <w:jc w:val="both"/>
              <w:rPr>
                <w:sz w:val="20"/>
                <w:szCs w:val="20"/>
                <w:lang w:val="en-ZA"/>
              </w:rPr>
            </w:pPr>
            <w:r w:rsidRPr="00844F35">
              <w:rPr>
                <w:sz w:val="20"/>
                <w:szCs w:val="20"/>
                <w:lang w:val="en-ZA"/>
              </w:rPr>
              <w:t>2013-2027 period</w:t>
            </w:r>
          </w:p>
        </w:tc>
        <w:tc>
          <w:tcPr>
            <w:tcW w:w="3220" w:type="dxa"/>
            <w:vAlign w:val="center"/>
          </w:tcPr>
          <w:p w:rsidR="00825515" w:rsidRPr="00825515" w:rsidRDefault="00844F35" w:rsidP="00825515">
            <w:pPr>
              <w:spacing w:after="120"/>
              <w:jc w:val="both"/>
              <w:rPr>
                <w:sz w:val="20"/>
                <w:szCs w:val="20"/>
                <w:lang w:val="en-ZA"/>
              </w:rPr>
            </w:pPr>
            <w:r w:rsidRPr="00844F35">
              <w:rPr>
                <w:sz w:val="20"/>
                <w:szCs w:val="20"/>
                <w:lang w:val="en-ZA"/>
              </w:rPr>
              <w:t>36,000</w:t>
            </w:r>
          </w:p>
        </w:tc>
        <w:tc>
          <w:tcPr>
            <w:tcW w:w="3060" w:type="dxa"/>
            <w:vAlign w:val="center"/>
          </w:tcPr>
          <w:p w:rsidR="00825515" w:rsidRPr="00825515" w:rsidRDefault="00844F35" w:rsidP="00825515">
            <w:pPr>
              <w:spacing w:after="120"/>
              <w:jc w:val="both"/>
              <w:rPr>
                <w:sz w:val="20"/>
                <w:szCs w:val="20"/>
                <w:lang w:val="en-ZA"/>
              </w:rPr>
            </w:pPr>
            <w:r w:rsidRPr="00844F35">
              <w:rPr>
                <w:sz w:val="20"/>
                <w:szCs w:val="20"/>
                <w:lang w:val="en-ZA"/>
              </w:rPr>
              <w:t>38,520</w:t>
            </w:r>
          </w:p>
        </w:tc>
      </w:tr>
    </w:tbl>
    <w:p w:rsidR="00825515" w:rsidRDefault="00825515" w:rsidP="00825515">
      <w:pPr>
        <w:spacing w:after="120"/>
        <w:jc w:val="both"/>
        <w:rPr>
          <w:b/>
          <w:i/>
          <w:sz w:val="22"/>
          <w:szCs w:val="22"/>
          <w:lang w:val="en-ZA"/>
        </w:rPr>
      </w:pPr>
    </w:p>
    <w:p w:rsidR="00825515" w:rsidRPr="00825515" w:rsidRDefault="00825515" w:rsidP="00825515">
      <w:pPr>
        <w:spacing w:after="120"/>
        <w:jc w:val="both"/>
        <w:rPr>
          <w:b/>
          <w:i/>
          <w:sz w:val="22"/>
          <w:szCs w:val="22"/>
          <w:lang w:val="en-ZA"/>
        </w:rPr>
      </w:pPr>
      <w:r w:rsidRPr="00825515">
        <w:rPr>
          <w:b/>
          <w:i/>
          <w:sz w:val="22"/>
          <w:szCs w:val="22"/>
          <w:lang w:val="en-ZA"/>
        </w:rPr>
        <w:t xml:space="preserve">Indirect Impacts in Namibia </w:t>
      </w:r>
    </w:p>
    <w:p w:rsidR="00825515" w:rsidRPr="00825515" w:rsidRDefault="00825515" w:rsidP="00825515">
      <w:pPr>
        <w:spacing w:after="120"/>
        <w:jc w:val="both"/>
        <w:rPr>
          <w:sz w:val="22"/>
          <w:szCs w:val="22"/>
          <w:lang w:val="en-ZA"/>
        </w:rPr>
      </w:pPr>
      <w:r w:rsidRPr="00825515">
        <w:rPr>
          <w:sz w:val="22"/>
          <w:szCs w:val="22"/>
          <w:lang w:val="en-ZA"/>
        </w:rPr>
        <w:t xml:space="preserve">The indirect impacts include the energy savings and associated GHG emissions savings achieved as a result of the ripple effect caused by the projects intervention (capacity building, information dissemination) in the EE investment market of </w:t>
      </w:r>
      <w:smartTag w:uri="urn:schemas-microsoft-com:office:smarttags" w:element="place">
        <w:smartTag w:uri="urn:schemas-microsoft-com:office:smarttags" w:element="country-region">
          <w:r w:rsidRPr="00825515">
            <w:rPr>
              <w:sz w:val="22"/>
              <w:szCs w:val="22"/>
              <w:lang w:val="en-ZA"/>
            </w:rPr>
            <w:t>Namibia</w:t>
          </w:r>
        </w:smartTag>
      </w:smartTag>
      <w:r w:rsidRPr="00825515">
        <w:rPr>
          <w:sz w:val="22"/>
          <w:szCs w:val="22"/>
          <w:lang w:val="en-ZA"/>
        </w:rPr>
        <w:t xml:space="preserve">’s buildings within a period of 10 years after the project completion. We assume a replication factor for indirect impacts of 3 only based on the direct project impacts of EE measures in existing buildings. </w:t>
      </w:r>
    </w:p>
    <w:tbl>
      <w:tblPr>
        <w:tblW w:w="936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3080"/>
        <w:gridCol w:w="3220"/>
        <w:gridCol w:w="3060"/>
      </w:tblGrid>
      <w:tr w:rsidR="00825515" w:rsidRPr="00825515" w:rsidTr="000A016F">
        <w:trPr>
          <w:trHeight w:val="247"/>
        </w:trPr>
        <w:tc>
          <w:tcPr>
            <w:tcW w:w="3080" w:type="dxa"/>
            <w:shd w:val="clear" w:color="auto" w:fill="E6E6E6"/>
            <w:vAlign w:val="center"/>
          </w:tcPr>
          <w:p w:rsidR="00825515" w:rsidRPr="00825515" w:rsidRDefault="00844F35" w:rsidP="00825515">
            <w:pPr>
              <w:spacing w:after="120"/>
              <w:jc w:val="both"/>
              <w:rPr>
                <w:b/>
                <w:sz w:val="20"/>
                <w:szCs w:val="20"/>
                <w:lang w:val="en-ZA"/>
              </w:rPr>
            </w:pPr>
            <w:r w:rsidRPr="00844F35">
              <w:rPr>
                <w:b/>
                <w:sz w:val="20"/>
                <w:szCs w:val="20"/>
                <w:lang w:val="en-ZA"/>
              </w:rPr>
              <w:lastRenderedPageBreak/>
              <w:t>Summary of Indirect Impacts</w:t>
            </w:r>
          </w:p>
        </w:tc>
        <w:tc>
          <w:tcPr>
            <w:tcW w:w="3220" w:type="dxa"/>
            <w:shd w:val="clear" w:color="auto" w:fill="E6E6E6"/>
          </w:tcPr>
          <w:p w:rsidR="00825515" w:rsidRPr="00825515" w:rsidRDefault="00844F35" w:rsidP="00825515">
            <w:pPr>
              <w:spacing w:after="120"/>
              <w:jc w:val="both"/>
              <w:rPr>
                <w:b/>
                <w:sz w:val="20"/>
                <w:szCs w:val="20"/>
                <w:lang w:val="en-ZA"/>
              </w:rPr>
            </w:pPr>
            <w:r w:rsidRPr="00844F35">
              <w:rPr>
                <w:b/>
                <w:sz w:val="20"/>
                <w:szCs w:val="20"/>
                <w:lang w:val="en-ZA"/>
              </w:rPr>
              <w:t>Energy Savings Potential</w:t>
            </w:r>
          </w:p>
          <w:p w:rsidR="00825515" w:rsidRPr="00825515" w:rsidRDefault="00844F35" w:rsidP="00825515">
            <w:pPr>
              <w:spacing w:after="120"/>
              <w:jc w:val="both"/>
              <w:rPr>
                <w:b/>
                <w:sz w:val="20"/>
                <w:szCs w:val="20"/>
                <w:lang w:val="en-ZA"/>
              </w:rPr>
            </w:pPr>
            <w:r w:rsidRPr="00844F35">
              <w:rPr>
                <w:b/>
                <w:sz w:val="20"/>
                <w:szCs w:val="20"/>
                <w:lang w:val="en-ZA"/>
              </w:rPr>
              <w:t>(MWh)</w:t>
            </w:r>
          </w:p>
        </w:tc>
        <w:tc>
          <w:tcPr>
            <w:tcW w:w="3060" w:type="dxa"/>
            <w:shd w:val="clear" w:color="auto" w:fill="E6E6E6"/>
          </w:tcPr>
          <w:p w:rsidR="00825515" w:rsidRPr="00825515" w:rsidRDefault="00844F35" w:rsidP="00825515">
            <w:pPr>
              <w:spacing w:after="120"/>
              <w:jc w:val="both"/>
              <w:rPr>
                <w:b/>
                <w:bCs/>
                <w:sz w:val="20"/>
                <w:szCs w:val="20"/>
                <w:lang w:val="en-ZA"/>
              </w:rPr>
            </w:pPr>
            <w:r w:rsidRPr="00844F35">
              <w:rPr>
                <w:b/>
                <w:bCs/>
                <w:sz w:val="20"/>
                <w:szCs w:val="20"/>
                <w:lang w:val="en-ZA"/>
              </w:rPr>
              <w:t xml:space="preserve">Emission Reduction </w:t>
            </w:r>
          </w:p>
          <w:p w:rsidR="00825515" w:rsidRPr="00825515" w:rsidRDefault="00844F35" w:rsidP="00825515">
            <w:pPr>
              <w:spacing w:after="120"/>
              <w:jc w:val="both"/>
              <w:rPr>
                <w:b/>
                <w:sz w:val="20"/>
                <w:szCs w:val="20"/>
                <w:lang w:val="en-ZA"/>
              </w:rPr>
            </w:pPr>
            <w:r w:rsidRPr="00844F35">
              <w:rPr>
                <w:b/>
                <w:sz w:val="20"/>
                <w:szCs w:val="20"/>
                <w:lang w:val="en-ZA"/>
              </w:rPr>
              <w:t xml:space="preserve"> (tCO</w:t>
            </w:r>
            <w:r w:rsidRPr="00844F35">
              <w:rPr>
                <w:b/>
                <w:sz w:val="20"/>
                <w:szCs w:val="20"/>
                <w:vertAlign w:val="subscript"/>
                <w:lang w:val="en-ZA"/>
              </w:rPr>
              <w:t>2</w:t>
            </w:r>
            <w:r w:rsidRPr="00844F35">
              <w:rPr>
                <w:b/>
                <w:sz w:val="20"/>
                <w:szCs w:val="20"/>
                <w:lang w:val="en-ZA"/>
              </w:rPr>
              <w:t>)</w:t>
            </w:r>
          </w:p>
        </w:tc>
      </w:tr>
      <w:tr w:rsidR="00825515" w:rsidRPr="00825515" w:rsidTr="000A016F">
        <w:trPr>
          <w:trHeight w:val="247"/>
        </w:trPr>
        <w:tc>
          <w:tcPr>
            <w:tcW w:w="3080" w:type="dxa"/>
          </w:tcPr>
          <w:p w:rsidR="00825515" w:rsidRPr="00825515" w:rsidRDefault="00844F35" w:rsidP="00825515">
            <w:pPr>
              <w:spacing w:after="120"/>
              <w:jc w:val="both"/>
              <w:rPr>
                <w:sz w:val="20"/>
                <w:szCs w:val="20"/>
                <w:lang w:val="en-ZA"/>
              </w:rPr>
            </w:pPr>
            <w:r w:rsidRPr="00844F35">
              <w:rPr>
                <w:sz w:val="20"/>
                <w:szCs w:val="20"/>
                <w:lang w:val="en-ZA"/>
              </w:rPr>
              <w:t>Indirect impacts</w:t>
            </w:r>
          </w:p>
          <w:p w:rsidR="00825515" w:rsidRPr="00825515" w:rsidRDefault="00844F35" w:rsidP="00825515">
            <w:pPr>
              <w:spacing w:after="120"/>
              <w:jc w:val="both"/>
              <w:rPr>
                <w:sz w:val="20"/>
                <w:szCs w:val="20"/>
                <w:lang w:val="en-ZA"/>
              </w:rPr>
            </w:pPr>
            <w:r w:rsidRPr="00844F35">
              <w:rPr>
                <w:sz w:val="20"/>
                <w:szCs w:val="20"/>
                <w:lang w:val="en-ZA"/>
              </w:rPr>
              <w:t>2013-2022 period</w:t>
            </w:r>
          </w:p>
        </w:tc>
        <w:tc>
          <w:tcPr>
            <w:tcW w:w="3220" w:type="dxa"/>
            <w:vAlign w:val="center"/>
          </w:tcPr>
          <w:p w:rsidR="00825515" w:rsidRPr="00825515" w:rsidRDefault="00844F35" w:rsidP="00825515">
            <w:pPr>
              <w:spacing w:after="120"/>
              <w:jc w:val="both"/>
              <w:rPr>
                <w:sz w:val="20"/>
                <w:szCs w:val="20"/>
                <w:lang w:val="en-ZA"/>
              </w:rPr>
            </w:pPr>
            <w:r w:rsidRPr="00844F35">
              <w:rPr>
                <w:sz w:val="20"/>
                <w:szCs w:val="20"/>
                <w:lang w:val="en-ZA"/>
              </w:rPr>
              <w:t>54,000</w:t>
            </w:r>
          </w:p>
        </w:tc>
        <w:tc>
          <w:tcPr>
            <w:tcW w:w="3060" w:type="dxa"/>
            <w:vAlign w:val="center"/>
          </w:tcPr>
          <w:p w:rsidR="00825515" w:rsidRPr="00825515" w:rsidRDefault="00844F35" w:rsidP="00825515">
            <w:pPr>
              <w:spacing w:after="120"/>
              <w:jc w:val="both"/>
              <w:rPr>
                <w:sz w:val="20"/>
                <w:szCs w:val="20"/>
                <w:lang w:val="en-ZA"/>
              </w:rPr>
            </w:pPr>
            <w:r w:rsidRPr="00844F35">
              <w:rPr>
                <w:sz w:val="20"/>
                <w:szCs w:val="20"/>
                <w:lang w:val="en-ZA"/>
              </w:rPr>
              <w:t>57,780</w:t>
            </w:r>
          </w:p>
        </w:tc>
      </w:tr>
    </w:tbl>
    <w:p w:rsidR="00097E51" w:rsidRDefault="00097E51" w:rsidP="00825515">
      <w:pPr>
        <w:spacing w:after="120"/>
        <w:jc w:val="both"/>
        <w:rPr>
          <w:sz w:val="22"/>
          <w:szCs w:val="22"/>
          <w:lang w:val="en-ZA"/>
        </w:rPr>
      </w:pPr>
    </w:p>
    <w:p w:rsidR="00825515" w:rsidRPr="00825515" w:rsidRDefault="00825515" w:rsidP="00825515">
      <w:pPr>
        <w:spacing w:after="120"/>
        <w:jc w:val="both"/>
        <w:rPr>
          <w:sz w:val="22"/>
          <w:szCs w:val="22"/>
          <w:lang w:val="en-ZA"/>
        </w:rPr>
      </w:pPr>
      <w:r w:rsidRPr="00825515">
        <w:rPr>
          <w:sz w:val="22"/>
          <w:szCs w:val="22"/>
          <w:lang w:val="en-ZA"/>
        </w:rPr>
        <w:t>Overall, the market transformation towards energy-efficient products and material for buildings through the introduction of regulatory and policy framework (including minimum energy performance standards and recommendations in building codes) will contribute to a considerable reduction of electricity and GHG emissions. Considering all direct and indirect pilot project and project effects, GHG emissions could be reduced by more than 230 thousand tons of CO</w:t>
      </w:r>
      <w:r w:rsidRPr="00825515">
        <w:rPr>
          <w:sz w:val="22"/>
          <w:szCs w:val="22"/>
          <w:vertAlign w:val="subscript"/>
          <w:lang w:val="en-ZA"/>
        </w:rPr>
        <w:t>2</w:t>
      </w:r>
      <w:r w:rsidRPr="00825515">
        <w:rPr>
          <w:sz w:val="22"/>
          <w:szCs w:val="22"/>
          <w:lang w:val="en-ZA"/>
        </w:rPr>
        <w:t xml:space="preserve">-equivalent by the end of 2037. It will also contribute to the process of sustainable development by offering several socio-economic benefits to the country in the form of the development of indigenous industry, local capacity building and employment generation. </w:t>
      </w:r>
    </w:p>
    <w:tbl>
      <w:tblPr>
        <w:tblW w:w="0" w:type="auto"/>
        <w:jc w:val="center"/>
        <w:tblInd w:w="-7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63"/>
        <w:gridCol w:w="3232"/>
        <w:gridCol w:w="3038"/>
      </w:tblGrid>
      <w:tr w:rsidR="00825515" w:rsidRPr="00825515" w:rsidTr="000A016F">
        <w:trPr>
          <w:jc w:val="center"/>
        </w:trPr>
        <w:tc>
          <w:tcPr>
            <w:tcW w:w="2863" w:type="dxa"/>
            <w:shd w:val="clear" w:color="auto" w:fill="E6E6E6"/>
            <w:vAlign w:val="center"/>
          </w:tcPr>
          <w:p w:rsidR="00825515" w:rsidRPr="00617F37" w:rsidRDefault="00844F35" w:rsidP="00825515">
            <w:pPr>
              <w:spacing w:after="120"/>
              <w:jc w:val="both"/>
              <w:rPr>
                <w:b/>
                <w:sz w:val="20"/>
                <w:szCs w:val="20"/>
                <w:lang w:val="en-ZA"/>
              </w:rPr>
            </w:pPr>
            <w:r w:rsidRPr="00844F35">
              <w:rPr>
                <w:b/>
                <w:sz w:val="20"/>
                <w:szCs w:val="20"/>
                <w:lang w:val="en-ZA"/>
              </w:rPr>
              <w:t>NEEP in Buildings Impacts</w:t>
            </w:r>
          </w:p>
        </w:tc>
        <w:tc>
          <w:tcPr>
            <w:tcW w:w="3232" w:type="dxa"/>
            <w:shd w:val="clear" w:color="auto" w:fill="E6E6E6"/>
            <w:vAlign w:val="center"/>
          </w:tcPr>
          <w:p w:rsidR="00825515" w:rsidRPr="00617F37" w:rsidRDefault="00844F35" w:rsidP="00825515">
            <w:pPr>
              <w:spacing w:after="120"/>
              <w:jc w:val="both"/>
              <w:rPr>
                <w:b/>
                <w:bCs/>
                <w:sz w:val="20"/>
                <w:szCs w:val="20"/>
                <w:lang w:val="en-ZA"/>
              </w:rPr>
            </w:pPr>
            <w:r w:rsidRPr="00844F35">
              <w:rPr>
                <w:b/>
                <w:bCs/>
                <w:sz w:val="20"/>
                <w:szCs w:val="20"/>
                <w:lang w:val="en-ZA"/>
              </w:rPr>
              <w:t>Energy Savings Potential</w:t>
            </w:r>
          </w:p>
          <w:p w:rsidR="00825515" w:rsidRPr="00617F37" w:rsidRDefault="00844F35" w:rsidP="00825515">
            <w:pPr>
              <w:spacing w:after="120"/>
              <w:jc w:val="both"/>
              <w:rPr>
                <w:b/>
                <w:bCs/>
                <w:sz w:val="20"/>
                <w:szCs w:val="20"/>
                <w:lang w:val="en-ZA"/>
              </w:rPr>
            </w:pPr>
            <w:r w:rsidRPr="00844F35">
              <w:rPr>
                <w:b/>
                <w:bCs/>
                <w:sz w:val="20"/>
                <w:szCs w:val="20"/>
                <w:lang w:val="en-ZA"/>
              </w:rPr>
              <w:t>(MWh)</w:t>
            </w:r>
          </w:p>
        </w:tc>
        <w:tc>
          <w:tcPr>
            <w:tcW w:w="3038" w:type="dxa"/>
            <w:shd w:val="clear" w:color="auto" w:fill="E6E6E6"/>
            <w:vAlign w:val="center"/>
          </w:tcPr>
          <w:p w:rsidR="00825515" w:rsidRPr="00617F37" w:rsidRDefault="00844F35" w:rsidP="00825515">
            <w:pPr>
              <w:spacing w:after="120"/>
              <w:jc w:val="both"/>
              <w:rPr>
                <w:b/>
                <w:bCs/>
                <w:sz w:val="20"/>
                <w:szCs w:val="20"/>
                <w:lang w:val="en-ZA"/>
              </w:rPr>
            </w:pPr>
            <w:r w:rsidRPr="00844F35">
              <w:rPr>
                <w:b/>
                <w:bCs/>
                <w:sz w:val="20"/>
                <w:szCs w:val="20"/>
                <w:lang w:val="en-ZA"/>
              </w:rPr>
              <w:t xml:space="preserve">Emission reduction </w:t>
            </w:r>
          </w:p>
          <w:p w:rsidR="00825515" w:rsidRPr="00617F37" w:rsidRDefault="00844F35" w:rsidP="00825515">
            <w:pPr>
              <w:spacing w:after="120"/>
              <w:jc w:val="both"/>
              <w:rPr>
                <w:b/>
                <w:bCs/>
                <w:sz w:val="20"/>
                <w:szCs w:val="20"/>
                <w:lang w:val="en-ZA"/>
              </w:rPr>
            </w:pPr>
            <w:r w:rsidRPr="00844F35">
              <w:rPr>
                <w:b/>
                <w:bCs/>
                <w:sz w:val="20"/>
                <w:szCs w:val="20"/>
                <w:lang w:val="en-ZA"/>
              </w:rPr>
              <w:t>(tCO</w:t>
            </w:r>
            <w:r w:rsidRPr="00844F35">
              <w:rPr>
                <w:b/>
                <w:bCs/>
                <w:sz w:val="20"/>
                <w:szCs w:val="20"/>
                <w:vertAlign w:val="subscript"/>
                <w:lang w:val="en-ZA"/>
              </w:rPr>
              <w:t>2</w:t>
            </w:r>
            <w:r w:rsidRPr="00844F35">
              <w:rPr>
                <w:b/>
                <w:bCs/>
                <w:sz w:val="20"/>
                <w:szCs w:val="20"/>
                <w:lang w:val="en-ZA"/>
              </w:rPr>
              <w:t>)</w:t>
            </w:r>
          </w:p>
        </w:tc>
      </w:tr>
      <w:tr w:rsidR="00825515" w:rsidRPr="00825515" w:rsidTr="000A016F">
        <w:trPr>
          <w:jc w:val="center"/>
        </w:trPr>
        <w:tc>
          <w:tcPr>
            <w:tcW w:w="2863" w:type="dxa"/>
          </w:tcPr>
          <w:p w:rsidR="00825515" w:rsidRPr="00617F37" w:rsidRDefault="00844F35" w:rsidP="00825515">
            <w:pPr>
              <w:spacing w:after="120"/>
              <w:jc w:val="both"/>
              <w:rPr>
                <w:sz w:val="20"/>
                <w:szCs w:val="20"/>
                <w:lang w:val="en-ZA"/>
              </w:rPr>
            </w:pPr>
            <w:r w:rsidRPr="00844F35">
              <w:rPr>
                <w:sz w:val="20"/>
                <w:szCs w:val="20"/>
                <w:lang w:val="en-ZA"/>
              </w:rPr>
              <w:t>Direct Pilot Projects Impacts</w:t>
            </w:r>
          </w:p>
          <w:p w:rsidR="00825515" w:rsidRPr="00617F37" w:rsidRDefault="00844F35" w:rsidP="00825515">
            <w:pPr>
              <w:spacing w:after="120"/>
              <w:jc w:val="both"/>
              <w:rPr>
                <w:sz w:val="20"/>
                <w:szCs w:val="20"/>
                <w:lang w:val="en-ZA"/>
              </w:rPr>
            </w:pPr>
            <w:r w:rsidRPr="00844F35">
              <w:rPr>
                <w:sz w:val="20"/>
                <w:szCs w:val="20"/>
                <w:lang w:val="en-ZA"/>
              </w:rPr>
              <w:t>2010-2037</w:t>
            </w:r>
          </w:p>
        </w:tc>
        <w:tc>
          <w:tcPr>
            <w:tcW w:w="3232" w:type="dxa"/>
            <w:vAlign w:val="center"/>
          </w:tcPr>
          <w:p w:rsidR="00825515" w:rsidRPr="00617F37" w:rsidRDefault="00844F35" w:rsidP="00825515">
            <w:pPr>
              <w:spacing w:after="120"/>
              <w:jc w:val="both"/>
              <w:rPr>
                <w:sz w:val="20"/>
                <w:szCs w:val="20"/>
                <w:lang w:val="en-ZA"/>
              </w:rPr>
            </w:pPr>
            <w:r w:rsidRPr="00844F35">
              <w:rPr>
                <w:sz w:val="20"/>
                <w:szCs w:val="20"/>
                <w:lang w:val="en-ZA"/>
              </w:rPr>
              <w:t>107,100</w:t>
            </w:r>
          </w:p>
        </w:tc>
        <w:tc>
          <w:tcPr>
            <w:tcW w:w="3038" w:type="dxa"/>
            <w:vAlign w:val="center"/>
          </w:tcPr>
          <w:p w:rsidR="00825515" w:rsidRPr="00617F37" w:rsidRDefault="00844F35" w:rsidP="00825515">
            <w:pPr>
              <w:spacing w:after="120"/>
              <w:jc w:val="both"/>
              <w:rPr>
                <w:sz w:val="20"/>
                <w:szCs w:val="20"/>
                <w:lang w:val="en-ZA"/>
              </w:rPr>
            </w:pPr>
            <w:r w:rsidRPr="00844F35">
              <w:rPr>
                <w:sz w:val="20"/>
                <w:szCs w:val="20"/>
                <w:lang w:val="en-ZA"/>
              </w:rPr>
              <w:t>114,597</w:t>
            </w:r>
          </w:p>
        </w:tc>
      </w:tr>
      <w:tr w:rsidR="00825515" w:rsidRPr="00825515" w:rsidTr="000A016F">
        <w:trPr>
          <w:jc w:val="center"/>
        </w:trPr>
        <w:tc>
          <w:tcPr>
            <w:tcW w:w="2863" w:type="dxa"/>
          </w:tcPr>
          <w:p w:rsidR="00825515" w:rsidRPr="00617F37" w:rsidRDefault="00844F35" w:rsidP="00825515">
            <w:pPr>
              <w:spacing w:after="120"/>
              <w:jc w:val="both"/>
              <w:rPr>
                <w:sz w:val="20"/>
                <w:szCs w:val="20"/>
                <w:lang w:val="en-ZA"/>
              </w:rPr>
            </w:pPr>
            <w:r w:rsidRPr="00844F35">
              <w:rPr>
                <w:sz w:val="20"/>
                <w:szCs w:val="20"/>
                <w:lang w:val="en-ZA"/>
              </w:rPr>
              <w:t xml:space="preserve">Direct Project Impacts </w:t>
            </w:r>
          </w:p>
          <w:p w:rsidR="00825515" w:rsidRPr="00617F37" w:rsidRDefault="00844F35" w:rsidP="00825515">
            <w:pPr>
              <w:spacing w:after="120"/>
              <w:jc w:val="both"/>
              <w:rPr>
                <w:sz w:val="20"/>
                <w:szCs w:val="20"/>
                <w:lang w:val="en-ZA"/>
              </w:rPr>
            </w:pPr>
            <w:r w:rsidRPr="00844F35">
              <w:rPr>
                <w:sz w:val="20"/>
                <w:szCs w:val="20"/>
                <w:lang w:val="en-ZA"/>
              </w:rPr>
              <w:t>2010-2027 period</w:t>
            </w:r>
          </w:p>
        </w:tc>
        <w:tc>
          <w:tcPr>
            <w:tcW w:w="3232" w:type="dxa"/>
            <w:vAlign w:val="center"/>
          </w:tcPr>
          <w:p w:rsidR="00825515" w:rsidRPr="00617F37" w:rsidRDefault="00844F35" w:rsidP="00825515">
            <w:pPr>
              <w:spacing w:after="120"/>
              <w:jc w:val="both"/>
              <w:rPr>
                <w:sz w:val="20"/>
                <w:szCs w:val="20"/>
                <w:lang w:val="en-ZA"/>
              </w:rPr>
            </w:pPr>
            <w:r w:rsidRPr="00844F35">
              <w:rPr>
                <w:sz w:val="20"/>
                <w:szCs w:val="20"/>
                <w:lang w:val="en-ZA"/>
              </w:rPr>
              <w:t>18,000</w:t>
            </w:r>
          </w:p>
        </w:tc>
        <w:tc>
          <w:tcPr>
            <w:tcW w:w="3038" w:type="dxa"/>
            <w:vAlign w:val="center"/>
          </w:tcPr>
          <w:p w:rsidR="00825515" w:rsidRPr="00617F37" w:rsidRDefault="00844F35" w:rsidP="00825515">
            <w:pPr>
              <w:spacing w:after="120"/>
              <w:jc w:val="both"/>
              <w:rPr>
                <w:sz w:val="20"/>
                <w:szCs w:val="20"/>
                <w:lang w:val="en-ZA"/>
              </w:rPr>
            </w:pPr>
            <w:r w:rsidRPr="00844F35">
              <w:rPr>
                <w:sz w:val="20"/>
                <w:szCs w:val="20"/>
                <w:lang w:val="en-ZA"/>
              </w:rPr>
              <w:t>19,260</w:t>
            </w:r>
          </w:p>
        </w:tc>
      </w:tr>
      <w:tr w:rsidR="00825515" w:rsidRPr="00825515" w:rsidTr="000A016F">
        <w:trPr>
          <w:jc w:val="center"/>
        </w:trPr>
        <w:tc>
          <w:tcPr>
            <w:tcW w:w="2863" w:type="dxa"/>
          </w:tcPr>
          <w:p w:rsidR="00825515" w:rsidRPr="00617F37" w:rsidRDefault="00844F35" w:rsidP="00825515">
            <w:pPr>
              <w:spacing w:after="120"/>
              <w:jc w:val="both"/>
              <w:rPr>
                <w:sz w:val="20"/>
                <w:szCs w:val="20"/>
                <w:lang w:val="en-ZA"/>
              </w:rPr>
            </w:pPr>
            <w:r w:rsidRPr="00844F35">
              <w:rPr>
                <w:sz w:val="20"/>
                <w:szCs w:val="20"/>
                <w:lang w:val="en-ZA"/>
              </w:rPr>
              <w:t xml:space="preserve">Direct Post-Project Impacts </w:t>
            </w:r>
          </w:p>
          <w:p w:rsidR="00825515" w:rsidRPr="00617F37" w:rsidRDefault="00844F35" w:rsidP="00825515">
            <w:pPr>
              <w:spacing w:after="120"/>
              <w:jc w:val="both"/>
              <w:rPr>
                <w:sz w:val="20"/>
                <w:szCs w:val="20"/>
                <w:lang w:val="en-ZA"/>
              </w:rPr>
            </w:pPr>
            <w:r w:rsidRPr="00844F35">
              <w:rPr>
                <w:sz w:val="20"/>
                <w:szCs w:val="20"/>
                <w:lang w:val="en-ZA"/>
              </w:rPr>
              <w:t>2013-2027 period</w:t>
            </w:r>
          </w:p>
        </w:tc>
        <w:tc>
          <w:tcPr>
            <w:tcW w:w="3232" w:type="dxa"/>
            <w:vAlign w:val="center"/>
          </w:tcPr>
          <w:p w:rsidR="00825515" w:rsidRPr="00617F37" w:rsidRDefault="00844F35" w:rsidP="00825515">
            <w:pPr>
              <w:spacing w:after="120"/>
              <w:jc w:val="both"/>
              <w:rPr>
                <w:sz w:val="20"/>
                <w:szCs w:val="20"/>
                <w:lang w:val="en-ZA"/>
              </w:rPr>
            </w:pPr>
            <w:r w:rsidRPr="00844F35">
              <w:rPr>
                <w:sz w:val="20"/>
                <w:szCs w:val="20"/>
                <w:lang w:val="en-ZA"/>
              </w:rPr>
              <w:t>36,000</w:t>
            </w:r>
          </w:p>
        </w:tc>
        <w:tc>
          <w:tcPr>
            <w:tcW w:w="3038" w:type="dxa"/>
            <w:vAlign w:val="center"/>
          </w:tcPr>
          <w:p w:rsidR="00825515" w:rsidRPr="00617F37" w:rsidRDefault="00844F35" w:rsidP="00825515">
            <w:pPr>
              <w:spacing w:after="120"/>
              <w:jc w:val="both"/>
              <w:rPr>
                <w:sz w:val="20"/>
                <w:szCs w:val="20"/>
                <w:lang w:val="en-ZA"/>
              </w:rPr>
            </w:pPr>
            <w:r w:rsidRPr="00844F35">
              <w:rPr>
                <w:sz w:val="20"/>
                <w:szCs w:val="20"/>
                <w:lang w:val="en-ZA"/>
              </w:rPr>
              <w:t>38,520</w:t>
            </w:r>
          </w:p>
        </w:tc>
      </w:tr>
      <w:tr w:rsidR="00825515" w:rsidRPr="00825515" w:rsidTr="000A016F">
        <w:trPr>
          <w:jc w:val="center"/>
        </w:trPr>
        <w:tc>
          <w:tcPr>
            <w:tcW w:w="2863" w:type="dxa"/>
          </w:tcPr>
          <w:p w:rsidR="00825515" w:rsidRPr="00617F37" w:rsidRDefault="00844F35" w:rsidP="00825515">
            <w:pPr>
              <w:spacing w:after="120"/>
              <w:jc w:val="both"/>
              <w:rPr>
                <w:sz w:val="20"/>
                <w:szCs w:val="20"/>
                <w:lang w:val="en-ZA"/>
              </w:rPr>
            </w:pPr>
            <w:r w:rsidRPr="00844F35">
              <w:rPr>
                <w:sz w:val="20"/>
                <w:szCs w:val="20"/>
                <w:lang w:val="en-ZA"/>
              </w:rPr>
              <w:t>Indirect impacts</w:t>
            </w:r>
          </w:p>
          <w:p w:rsidR="00825515" w:rsidRPr="00617F37" w:rsidRDefault="00844F35" w:rsidP="00825515">
            <w:pPr>
              <w:spacing w:after="120"/>
              <w:jc w:val="both"/>
              <w:rPr>
                <w:sz w:val="20"/>
                <w:szCs w:val="20"/>
                <w:lang w:val="en-ZA"/>
              </w:rPr>
            </w:pPr>
            <w:r w:rsidRPr="00844F35">
              <w:rPr>
                <w:sz w:val="20"/>
                <w:szCs w:val="20"/>
                <w:lang w:val="en-ZA"/>
              </w:rPr>
              <w:t>2013-2022 period</w:t>
            </w:r>
          </w:p>
        </w:tc>
        <w:tc>
          <w:tcPr>
            <w:tcW w:w="3232" w:type="dxa"/>
            <w:vAlign w:val="center"/>
          </w:tcPr>
          <w:p w:rsidR="00825515" w:rsidRPr="00617F37" w:rsidRDefault="00844F35" w:rsidP="00825515">
            <w:pPr>
              <w:spacing w:after="120"/>
              <w:jc w:val="both"/>
              <w:rPr>
                <w:sz w:val="20"/>
                <w:szCs w:val="20"/>
                <w:lang w:val="en-ZA"/>
              </w:rPr>
            </w:pPr>
            <w:r w:rsidRPr="00844F35">
              <w:rPr>
                <w:sz w:val="20"/>
                <w:szCs w:val="20"/>
                <w:lang w:val="en-ZA"/>
              </w:rPr>
              <w:t>54,000</w:t>
            </w:r>
          </w:p>
        </w:tc>
        <w:tc>
          <w:tcPr>
            <w:tcW w:w="3038" w:type="dxa"/>
            <w:vAlign w:val="center"/>
          </w:tcPr>
          <w:p w:rsidR="00825515" w:rsidRPr="00617F37" w:rsidRDefault="00844F35" w:rsidP="00825515">
            <w:pPr>
              <w:spacing w:after="120"/>
              <w:jc w:val="both"/>
              <w:rPr>
                <w:sz w:val="20"/>
                <w:szCs w:val="20"/>
                <w:lang w:val="en-ZA"/>
              </w:rPr>
            </w:pPr>
            <w:r w:rsidRPr="00844F35">
              <w:rPr>
                <w:sz w:val="20"/>
                <w:szCs w:val="20"/>
                <w:lang w:val="en-ZA"/>
              </w:rPr>
              <w:t>57,780</w:t>
            </w:r>
          </w:p>
        </w:tc>
      </w:tr>
      <w:tr w:rsidR="00825515" w:rsidRPr="00825515" w:rsidTr="000A016F">
        <w:trPr>
          <w:jc w:val="center"/>
        </w:trPr>
        <w:tc>
          <w:tcPr>
            <w:tcW w:w="2863" w:type="dxa"/>
          </w:tcPr>
          <w:p w:rsidR="00825515" w:rsidRPr="00617F37" w:rsidRDefault="00844F35" w:rsidP="00825515">
            <w:pPr>
              <w:spacing w:after="120"/>
              <w:jc w:val="both"/>
              <w:rPr>
                <w:b/>
                <w:sz w:val="20"/>
                <w:szCs w:val="20"/>
                <w:lang w:val="en-ZA"/>
              </w:rPr>
            </w:pPr>
            <w:r w:rsidRPr="00844F35">
              <w:rPr>
                <w:b/>
                <w:sz w:val="20"/>
                <w:szCs w:val="20"/>
                <w:lang w:val="en-ZA"/>
              </w:rPr>
              <w:t>Total</w:t>
            </w:r>
          </w:p>
        </w:tc>
        <w:tc>
          <w:tcPr>
            <w:tcW w:w="3232" w:type="dxa"/>
            <w:vAlign w:val="center"/>
          </w:tcPr>
          <w:p w:rsidR="00825515" w:rsidRPr="00617F37" w:rsidRDefault="00844F35" w:rsidP="00825515">
            <w:pPr>
              <w:spacing w:after="120"/>
              <w:jc w:val="both"/>
              <w:rPr>
                <w:b/>
                <w:sz w:val="20"/>
                <w:szCs w:val="20"/>
                <w:lang w:val="en-ZA"/>
              </w:rPr>
            </w:pPr>
            <w:r w:rsidRPr="00844F35">
              <w:rPr>
                <w:b/>
                <w:sz w:val="20"/>
                <w:szCs w:val="20"/>
                <w:lang w:val="en-ZA"/>
              </w:rPr>
              <w:t>215,100</w:t>
            </w:r>
          </w:p>
        </w:tc>
        <w:tc>
          <w:tcPr>
            <w:tcW w:w="3038" w:type="dxa"/>
            <w:vAlign w:val="center"/>
          </w:tcPr>
          <w:p w:rsidR="00825515" w:rsidRPr="00617F37" w:rsidRDefault="00844F35" w:rsidP="00825515">
            <w:pPr>
              <w:spacing w:after="120"/>
              <w:jc w:val="both"/>
              <w:rPr>
                <w:b/>
                <w:sz w:val="20"/>
                <w:szCs w:val="20"/>
                <w:lang w:val="en-ZA"/>
              </w:rPr>
            </w:pPr>
            <w:r w:rsidRPr="00844F35">
              <w:rPr>
                <w:b/>
                <w:sz w:val="20"/>
                <w:szCs w:val="20"/>
                <w:lang w:val="en-ZA"/>
              </w:rPr>
              <w:t>230,157</w:t>
            </w:r>
          </w:p>
        </w:tc>
      </w:tr>
    </w:tbl>
    <w:p w:rsidR="00617F37" w:rsidRDefault="00617F37" w:rsidP="00825515">
      <w:pPr>
        <w:spacing w:after="120"/>
        <w:jc w:val="both"/>
        <w:rPr>
          <w:sz w:val="22"/>
          <w:szCs w:val="22"/>
          <w:lang w:val="en-ZA"/>
        </w:rPr>
      </w:pPr>
    </w:p>
    <w:p w:rsidR="00825515" w:rsidRPr="00825515" w:rsidRDefault="00825515" w:rsidP="00825515">
      <w:pPr>
        <w:spacing w:after="120"/>
        <w:jc w:val="both"/>
        <w:rPr>
          <w:sz w:val="22"/>
          <w:szCs w:val="22"/>
          <w:lang w:val="en-ZA"/>
        </w:rPr>
      </w:pPr>
      <w:r w:rsidRPr="00825515">
        <w:rPr>
          <w:sz w:val="22"/>
          <w:szCs w:val="22"/>
          <w:lang w:val="en-ZA"/>
        </w:rPr>
        <w:t xml:space="preserve">The project directly contributes to the goals of Namibia’s White Paper on Energy Policy, which proposes certain measures in order to reduce the burden of increased electricity need while Namibia’s main supplier is facing a power deficit. The Government of Namibia has attached a high importance to a project that could have a great impact on Namibia’s energy security and economy. </w:t>
      </w:r>
    </w:p>
    <w:p w:rsidR="002010DD" w:rsidRPr="00617F37" w:rsidRDefault="002010DD" w:rsidP="002010DD">
      <w:pPr>
        <w:spacing w:after="120"/>
        <w:jc w:val="both"/>
        <w:rPr>
          <w:sz w:val="22"/>
          <w:szCs w:val="22"/>
        </w:rPr>
      </w:pPr>
      <w:r w:rsidRPr="00BA7E99">
        <w:rPr>
          <w:sz w:val="22"/>
          <w:szCs w:val="22"/>
        </w:rPr>
        <w:t xml:space="preserve">UNDP is mentioned as having a comparative advantage in energy efficiency projects in Annex L of the document GEF/C.31/5 rev.1. UNDP is selected as the GEF IA by the Government to implement this project. UNDP has </w:t>
      </w:r>
      <w:r w:rsidR="00617F37">
        <w:rPr>
          <w:sz w:val="22"/>
          <w:szCs w:val="22"/>
        </w:rPr>
        <w:t>extensive</w:t>
      </w:r>
      <w:r w:rsidRPr="00BA7E99">
        <w:rPr>
          <w:sz w:val="22"/>
          <w:szCs w:val="22"/>
        </w:rPr>
        <w:t xml:space="preserve"> experience implementing GEF projects in Namibia</w:t>
      </w:r>
      <w:r w:rsidR="00617F37">
        <w:rPr>
          <w:sz w:val="22"/>
          <w:szCs w:val="22"/>
        </w:rPr>
        <w:t xml:space="preserve"> – </w:t>
      </w:r>
      <w:r w:rsidRPr="00BA7E99">
        <w:rPr>
          <w:sz w:val="22"/>
          <w:szCs w:val="22"/>
        </w:rPr>
        <w:t xml:space="preserve">as </w:t>
      </w:r>
      <w:r w:rsidR="00617F37">
        <w:rPr>
          <w:sz w:val="22"/>
          <w:szCs w:val="22"/>
        </w:rPr>
        <w:t xml:space="preserve">well as </w:t>
      </w:r>
      <w:r w:rsidRPr="00BA7E99">
        <w:rPr>
          <w:sz w:val="22"/>
          <w:szCs w:val="22"/>
        </w:rPr>
        <w:t>across Southern Africa</w:t>
      </w:r>
      <w:r w:rsidR="00617F37">
        <w:rPr>
          <w:sz w:val="22"/>
          <w:szCs w:val="22"/>
        </w:rPr>
        <w:t xml:space="preserve"> – </w:t>
      </w:r>
      <w:r w:rsidRPr="00BA7E99">
        <w:rPr>
          <w:sz w:val="22"/>
          <w:szCs w:val="22"/>
        </w:rPr>
        <w:t xml:space="preserve">working with broad </w:t>
      </w:r>
      <w:r w:rsidR="00F11768">
        <w:rPr>
          <w:sz w:val="22"/>
          <w:szCs w:val="22"/>
        </w:rPr>
        <w:t xml:space="preserve">array </w:t>
      </w:r>
      <w:r w:rsidRPr="00BA7E99">
        <w:rPr>
          <w:sz w:val="22"/>
          <w:szCs w:val="22"/>
        </w:rPr>
        <w:t xml:space="preserve">of partner institutions and stakeholders. UNDP is a member of the national and regional Thematic Working Groups for </w:t>
      </w:r>
      <w:r w:rsidRPr="00BA7E99">
        <w:rPr>
          <w:b/>
          <w:i/>
          <w:sz w:val="22"/>
          <w:szCs w:val="22"/>
        </w:rPr>
        <w:t>ensuring environmental sustainability</w:t>
      </w:r>
      <w:r w:rsidRPr="00BA7E99">
        <w:rPr>
          <w:sz w:val="22"/>
          <w:szCs w:val="22"/>
        </w:rPr>
        <w:t xml:space="preserve">, and </w:t>
      </w:r>
      <w:r w:rsidRPr="00BA7E99">
        <w:rPr>
          <w:b/>
          <w:i/>
          <w:sz w:val="22"/>
          <w:szCs w:val="22"/>
        </w:rPr>
        <w:t>productive and sustainable utilization of renewable and non-renewable resources</w:t>
      </w:r>
      <w:r w:rsidRPr="00BA7E99">
        <w:rPr>
          <w:sz w:val="22"/>
          <w:szCs w:val="22"/>
        </w:rPr>
        <w:t xml:space="preserve"> which guide and oversee the implementation of the medium-term National Development Plan (NDP 3). </w:t>
      </w:r>
    </w:p>
    <w:p w:rsidR="00976401" w:rsidRPr="00BA7E99" w:rsidRDefault="00E514B7" w:rsidP="00001EF5">
      <w:pPr>
        <w:pStyle w:val="Footer"/>
        <w:tabs>
          <w:tab w:val="clear" w:pos="4320"/>
          <w:tab w:val="clear" w:pos="8640"/>
        </w:tabs>
        <w:spacing w:after="120"/>
        <w:rPr>
          <w:b/>
          <w:caps/>
          <w:sz w:val="22"/>
          <w:szCs w:val="22"/>
          <w:u w:val="single"/>
        </w:rPr>
      </w:pPr>
      <w:r w:rsidRPr="00BA7E99">
        <w:rPr>
          <w:b/>
          <w:caps/>
          <w:sz w:val="22"/>
          <w:u w:val="single"/>
        </w:rPr>
        <w:t>part ii</w:t>
      </w:r>
      <w:r w:rsidR="00991A60" w:rsidRPr="00BA7E99">
        <w:rPr>
          <w:b/>
          <w:caps/>
          <w:sz w:val="22"/>
          <w:u w:val="single"/>
        </w:rPr>
        <w:t>i</w:t>
      </w:r>
      <w:r w:rsidRPr="00BA7E99">
        <w:rPr>
          <w:b/>
          <w:caps/>
          <w:sz w:val="22"/>
          <w:u w:val="single"/>
        </w:rPr>
        <w:t xml:space="preserve">:  </w:t>
      </w:r>
      <w:r w:rsidR="00991A60" w:rsidRPr="00BA7E99">
        <w:rPr>
          <w:b/>
          <w:caps/>
          <w:sz w:val="22"/>
          <w:u w:val="single"/>
        </w:rPr>
        <w:t>institutional coordination and support</w:t>
      </w:r>
    </w:p>
    <w:p w:rsidR="00B63C2D" w:rsidRPr="00BA7E99" w:rsidRDefault="00844F35" w:rsidP="00F273FE">
      <w:pPr>
        <w:spacing w:after="80"/>
        <w:ind w:left="547" w:hanging="547"/>
        <w:rPr>
          <w:b/>
          <w:sz w:val="22"/>
          <w:szCs w:val="22"/>
        </w:rPr>
      </w:pPr>
      <w:r w:rsidRPr="00844F35">
        <w:rPr>
          <w:b/>
          <w:smallCaps/>
          <w:sz w:val="22"/>
          <w:szCs w:val="22"/>
        </w:rPr>
        <w:t xml:space="preserve">A.  </w:t>
      </w:r>
      <w:r w:rsidR="00802C07" w:rsidRPr="00BA7E99">
        <w:rPr>
          <w:b/>
          <w:smallCaps/>
          <w:sz w:val="22"/>
          <w:szCs w:val="22"/>
          <w:lang w:val="en-CA"/>
        </w:rPr>
        <w:t>Institutional</w:t>
      </w:r>
      <w:r w:rsidR="00B63C2D" w:rsidRPr="00BA7E99">
        <w:rPr>
          <w:b/>
          <w:smallCaps/>
          <w:sz w:val="22"/>
          <w:szCs w:val="22"/>
          <w:lang w:val="en-CA"/>
        </w:rPr>
        <w:t xml:space="preserve"> arrangement:  </w:t>
      </w:r>
      <w:r w:rsidR="00F47006" w:rsidRPr="00BA7E99">
        <w:rPr>
          <w:b/>
          <w:sz w:val="22"/>
          <w:szCs w:val="22"/>
        </w:rPr>
        <w:t>n/a</w:t>
      </w:r>
    </w:p>
    <w:p w:rsidR="00F47006" w:rsidRPr="00BA7E99" w:rsidRDefault="00F47006" w:rsidP="00C45F43">
      <w:pPr>
        <w:spacing w:after="80"/>
        <w:ind w:left="547" w:hanging="547"/>
        <w:rPr>
          <w:sz w:val="22"/>
          <w:szCs w:val="22"/>
        </w:rPr>
      </w:pPr>
      <w:r w:rsidRPr="00BA7E99">
        <w:rPr>
          <w:sz w:val="22"/>
          <w:szCs w:val="22"/>
        </w:rPr>
        <w:t>The project does not involve more than one GEF Agency.</w:t>
      </w:r>
    </w:p>
    <w:p w:rsidR="00991A60" w:rsidRDefault="00B63C2D" w:rsidP="00F273FE">
      <w:pPr>
        <w:spacing w:after="80"/>
        <w:ind w:left="547" w:hanging="547"/>
      </w:pPr>
      <w:r w:rsidRPr="00F66C39">
        <w:rPr>
          <w:b/>
          <w:smallCaps/>
          <w:sz w:val="22"/>
          <w:szCs w:val="22"/>
          <w:lang w:val="en-CA"/>
        </w:rPr>
        <w:t xml:space="preserve">B.  </w:t>
      </w:r>
      <w:r w:rsidR="00991A60" w:rsidRPr="00BA7E99">
        <w:rPr>
          <w:b/>
          <w:smallCaps/>
          <w:sz w:val="22"/>
          <w:szCs w:val="22"/>
        </w:rPr>
        <w:t>Project Implementation Arrangement</w:t>
      </w:r>
      <w:r w:rsidR="00E7602A" w:rsidRPr="00BA7E99">
        <w:rPr>
          <w:sz w:val="22"/>
          <w:szCs w:val="22"/>
        </w:rPr>
        <w:t xml:space="preserve">: </w:t>
      </w:r>
      <w:r w:rsidR="006E4BDF" w:rsidRPr="00BA7E99">
        <w:rPr>
          <w:sz w:val="20"/>
          <w:szCs w:val="20"/>
        </w:rPr>
        <w:t xml:space="preserve">  </w:t>
      </w:r>
      <w:r w:rsidR="00991A60" w:rsidRPr="00BA7E99">
        <w:tab/>
      </w:r>
    </w:p>
    <w:p w:rsidR="00E14C9D" w:rsidRDefault="00844F35" w:rsidP="00D609D6">
      <w:pPr>
        <w:tabs>
          <w:tab w:val="left" w:pos="284"/>
        </w:tabs>
        <w:spacing w:before="240"/>
        <w:jc w:val="both"/>
        <w:rPr>
          <w:sz w:val="22"/>
          <w:szCs w:val="22"/>
          <w:lang w:val="en-CA"/>
        </w:rPr>
      </w:pPr>
      <w:r w:rsidRPr="00844F35">
        <w:rPr>
          <w:sz w:val="22"/>
          <w:szCs w:val="22"/>
          <w:lang w:val="en-CA"/>
        </w:rPr>
        <w:t xml:space="preserve">The project will be managed according to the National Execution modality (NEX) of the UN. The Ministry of Mines and Energy (MME) is the Implementing Partner and is accountable to the GoN and UNDP/GEF for ensuring: (i) the substantive quality of the project, (ii) the effective use of both international and national resources allocated to it, (iii) the availability of time for national contributions to support project implementation, and (iv) the proper coordination among all project stakeholders, in particular national parties. </w:t>
      </w:r>
      <w:r w:rsidRPr="00844F35">
        <w:rPr>
          <w:sz w:val="22"/>
          <w:szCs w:val="22"/>
        </w:rPr>
        <w:t xml:space="preserve">MME will be responsible to UNDP for the achievement of </w:t>
      </w:r>
      <w:r w:rsidRPr="00844F35">
        <w:rPr>
          <w:sz w:val="22"/>
          <w:szCs w:val="22"/>
        </w:rPr>
        <w:lastRenderedPageBreak/>
        <w:t>the project objectives and for all project reporting, including the submission of work plans and financial reports. As executing agency, MME will ensure the delivery of the project outputs and the judicious use of the project resources.</w:t>
      </w:r>
    </w:p>
    <w:p w:rsidR="00337382" w:rsidRDefault="00337382" w:rsidP="00D609D6">
      <w:pPr>
        <w:jc w:val="both"/>
        <w:rPr>
          <w:sz w:val="22"/>
          <w:szCs w:val="22"/>
        </w:rPr>
      </w:pPr>
    </w:p>
    <w:p w:rsidR="00337382" w:rsidRPr="00985341" w:rsidRDefault="00337382" w:rsidP="00AA6816">
      <w:pPr>
        <w:rPr>
          <w:rFonts w:ascii="Arial (W1)" w:hAnsi="Arial (W1)" w:cs="Arial"/>
          <w:smallCaps/>
          <w:sz w:val="22"/>
          <w:szCs w:val="22"/>
          <w:lang w:val="en-ZA"/>
        </w:rPr>
      </w:pPr>
      <w:r w:rsidRPr="003B04B7">
        <w:rPr>
          <w:b/>
          <w:sz w:val="20"/>
          <w:szCs w:val="20"/>
        </w:rPr>
        <w:t xml:space="preserve">Diagram </w:t>
      </w:r>
      <w:r w:rsidRPr="003B04B7">
        <w:rPr>
          <w:b/>
          <w:bCs/>
          <w:sz w:val="20"/>
          <w:szCs w:val="20"/>
        </w:rPr>
        <w:t>of Project Partners and Management</w:t>
      </w:r>
    </w:p>
    <w:p w:rsidR="00AA6816" w:rsidRDefault="00AA6816" w:rsidP="00AA6816">
      <w:pPr>
        <w:rPr>
          <w:rFonts w:cs="Arial"/>
          <w:sz w:val="20"/>
          <w:szCs w:val="20"/>
          <w:lang w:val="en-ZA"/>
        </w:rPr>
      </w:pPr>
    </w:p>
    <w:p w:rsidR="00AA6816" w:rsidRPr="003173A8" w:rsidRDefault="00A527E7" w:rsidP="00AA6816">
      <w:pPr>
        <w:jc w:val="center"/>
        <w:rPr>
          <w:rFonts w:cs="Arial"/>
          <w:sz w:val="20"/>
          <w:szCs w:val="20"/>
          <w:lang w:val="en-ZA"/>
        </w:rPr>
      </w:pPr>
      <w:r>
        <w:rPr>
          <w:noProof/>
        </w:rPr>
        <w:drawing>
          <wp:inline distT="0" distB="0" distL="0" distR="0">
            <wp:extent cx="5057775" cy="4972050"/>
            <wp:effectExtent l="19050" t="0" r="9525" b="0"/>
            <wp:docPr id="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 cstate="print"/>
                    <a:srcRect/>
                    <a:stretch>
                      <a:fillRect/>
                    </a:stretch>
                  </pic:blipFill>
                  <pic:spPr bwMode="auto">
                    <a:xfrm>
                      <a:off x="0" y="0"/>
                      <a:ext cx="5057775" cy="4972050"/>
                    </a:xfrm>
                    <a:prstGeom prst="rect">
                      <a:avLst/>
                    </a:prstGeom>
                    <a:noFill/>
                    <a:ln w="9525">
                      <a:noFill/>
                      <a:miter lim="800000"/>
                      <a:headEnd/>
                      <a:tailEnd/>
                    </a:ln>
                  </pic:spPr>
                </pic:pic>
              </a:graphicData>
            </a:graphic>
          </wp:inline>
        </w:drawing>
      </w:r>
    </w:p>
    <w:p w:rsidR="00AA6816" w:rsidRPr="00803423" w:rsidRDefault="00844F35" w:rsidP="00AA6816">
      <w:pPr>
        <w:spacing w:before="120" w:after="120"/>
        <w:rPr>
          <w:rFonts w:cs="Arial"/>
          <w:color w:val="333333"/>
          <w:sz w:val="22"/>
          <w:szCs w:val="22"/>
          <w:lang w:val="en-ZA"/>
        </w:rPr>
      </w:pPr>
      <w:r w:rsidRPr="00844F35">
        <w:rPr>
          <w:rFonts w:cs="Arial"/>
          <w:color w:val="333333"/>
          <w:sz w:val="22"/>
          <w:szCs w:val="22"/>
          <w:lang w:val="en-ZA"/>
        </w:rPr>
        <w:t>Additional Technical Assistance Stakeholders:</w:t>
      </w:r>
    </w:p>
    <w:p w:rsidR="00AA6816" w:rsidRPr="00803423" w:rsidRDefault="00844F35" w:rsidP="00AA6816">
      <w:pPr>
        <w:numPr>
          <w:ilvl w:val="0"/>
          <w:numId w:val="33"/>
        </w:numPr>
        <w:spacing w:before="60" w:after="60"/>
        <w:ind w:left="714" w:hanging="357"/>
        <w:rPr>
          <w:sz w:val="22"/>
          <w:szCs w:val="22"/>
          <w:lang w:val="en-CA"/>
        </w:rPr>
      </w:pPr>
      <w:r w:rsidRPr="00844F35">
        <w:rPr>
          <w:sz w:val="22"/>
          <w:szCs w:val="22"/>
          <w:lang w:val="en-CA"/>
        </w:rPr>
        <w:t>ALAN (Association of Local Authorities in Namibia)</w:t>
      </w:r>
    </w:p>
    <w:p w:rsidR="00AA6816" w:rsidRPr="00803423" w:rsidRDefault="00844F35" w:rsidP="00AA6816">
      <w:pPr>
        <w:numPr>
          <w:ilvl w:val="0"/>
          <w:numId w:val="33"/>
        </w:numPr>
        <w:spacing w:before="60" w:after="60"/>
        <w:ind w:left="714" w:hanging="357"/>
        <w:rPr>
          <w:sz w:val="22"/>
          <w:szCs w:val="22"/>
          <w:lang w:val="en-CA"/>
        </w:rPr>
      </w:pPr>
      <w:r w:rsidRPr="00844F35">
        <w:rPr>
          <w:sz w:val="22"/>
          <w:szCs w:val="22"/>
          <w:lang w:val="en-CA"/>
        </w:rPr>
        <w:t>MWT (Ministry of Works and Transport)</w:t>
      </w:r>
    </w:p>
    <w:p w:rsidR="00AA6816" w:rsidRPr="00803423" w:rsidRDefault="00844F35" w:rsidP="00AA6816">
      <w:pPr>
        <w:numPr>
          <w:ilvl w:val="0"/>
          <w:numId w:val="33"/>
        </w:numPr>
        <w:spacing w:before="60" w:after="60"/>
        <w:ind w:left="714" w:hanging="357"/>
        <w:rPr>
          <w:sz w:val="22"/>
          <w:szCs w:val="22"/>
          <w:lang w:val="en-CA"/>
        </w:rPr>
      </w:pPr>
      <w:r w:rsidRPr="00844F35">
        <w:rPr>
          <w:sz w:val="22"/>
          <w:szCs w:val="22"/>
          <w:lang w:val="en-CA"/>
        </w:rPr>
        <w:t>Association of Consulting Engineers</w:t>
      </w:r>
    </w:p>
    <w:p w:rsidR="00AA6816" w:rsidRDefault="00151D21" w:rsidP="00D609D6">
      <w:pPr>
        <w:spacing w:before="100" w:beforeAutospacing="1" w:after="100" w:afterAutospacing="1"/>
        <w:jc w:val="both"/>
        <w:rPr>
          <w:color w:val="000000"/>
          <w:sz w:val="22"/>
          <w:szCs w:val="22"/>
          <w:lang w:val="en-ZA"/>
        </w:rPr>
      </w:pPr>
      <w:r w:rsidRPr="003B04B7">
        <w:rPr>
          <w:sz w:val="22"/>
          <w:szCs w:val="22"/>
        </w:rPr>
        <w:t xml:space="preserve">The project will establish a </w:t>
      </w:r>
      <w:r w:rsidR="00844F35" w:rsidRPr="00844F35">
        <w:rPr>
          <w:b/>
          <w:sz w:val="22"/>
          <w:szCs w:val="22"/>
        </w:rPr>
        <w:t>Project Steering Committee (PSC),</w:t>
      </w:r>
      <w:r w:rsidRPr="003B04B7">
        <w:rPr>
          <w:sz w:val="22"/>
          <w:szCs w:val="22"/>
        </w:rPr>
        <w:t xml:space="preserve"> and a </w:t>
      </w:r>
      <w:r w:rsidR="00844F35" w:rsidRPr="00844F35">
        <w:rPr>
          <w:b/>
          <w:sz w:val="22"/>
          <w:szCs w:val="22"/>
        </w:rPr>
        <w:t>Project Management Unit (PMU)</w:t>
      </w:r>
      <w:r w:rsidRPr="003B04B7">
        <w:rPr>
          <w:sz w:val="22"/>
          <w:szCs w:val="22"/>
        </w:rPr>
        <w:t xml:space="preserve"> at the inception of the project.  The PSC will meet at least every six months and will be convened and supported logistically by the PMU. </w:t>
      </w:r>
      <w:r w:rsidR="000B691A">
        <w:rPr>
          <w:rFonts w:cs="Arial"/>
          <w:sz w:val="22"/>
          <w:szCs w:val="22"/>
          <w:lang w:val="en-ZA"/>
        </w:rPr>
        <w:t xml:space="preserve">The PSC </w:t>
      </w:r>
      <w:r w:rsidR="00844F35" w:rsidRPr="00844F35">
        <w:rPr>
          <w:rFonts w:cs="Arial"/>
          <w:sz w:val="22"/>
          <w:szCs w:val="22"/>
          <w:lang w:val="en-ZA"/>
        </w:rPr>
        <w:t xml:space="preserve">is responsible for making management decisions for a project in particular when guidance is required by the Project Manager.  The Steering Committee plays a critical role in project monitoring and evaluations by quality assuring these processes and products, and using evaluations for performance improvement, accountability and learning.  It ensures that required resources are committed and arbitrates on any conflicts within the project or negotiates a solution to any problems with external bodies. In addition, it approves the appointment and responsibilities of the Project Manager and any delegation of its Project Assurance responsibilities.  </w:t>
      </w:r>
      <w:r w:rsidR="00844F35" w:rsidRPr="00844F35">
        <w:rPr>
          <w:sz w:val="22"/>
          <w:szCs w:val="22"/>
          <w:lang w:val="en-ZA"/>
        </w:rPr>
        <w:t>Based on the</w:t>
      </w:r>
      <w:r w:rsidR="00844F35" w:rsidRPr="00844F35">
        <w:rPr>
          <w:color w:val="000000"/>
          <w:sz w:val="22"/>
          <w:szCs w:val="22"/>
          <w:lang w:val="en-ZA"/>
        </w:rPr>
        <w:t xml:space="preserve"> approved Annual </w:t>
      </w:r>
      <w:r w:rsidR="00E2481A" w:rsidRPr="00844F35">
        <w:rPr>
          <w:color w:val="000000"/>
          <w:sz w:val="22"/>
          <w:szCs w:val="22"/>
          <w:lang w:val="en-ZA"/>
        </w:rPr>
        <w:t>Work Plan</w:t>
      </w:r>
      <w:r w:rsidR="00844F35" w:rsidRPr="00844F35">
        <w:rPr>
          <w:color w:val="000000"/>
          <w:sz w:val="22"/>
          <w:szCs w:val="22"/>
          <w:lang w:val="en-ZA"/>
        </w:rPr>
        <w:t>, the Steering Committee can also consider and approve the quarterly plans (if applicable) and also approve any essential deviations from the original plans.</w:t>
      </w:r>
    </w:p>
    <w:p w:rsidR="00151D21" w:rsidRPr="003B04B7" w:rsidRDefault="00151D21" w:rsidP="00D609D6">
      <w:pPr>
        <w:spacing w:after="80"/>
        <w:jc w:val="both"/>
        <w:rPr>
          <w:sz w:val="22"/>
          <w:szCs w:val="22"/>
        </w:rPr>
      </w:pPr>
      <w:r w:rsidRPr="003B04B7">
        <w:rPr>
          <w:sz w:val="22"/>
          <w:szCs w:val="22"/>
        </w:rPr>
        <w:lastRenderedPageBreak/>
        <w:t>Th</w:t>
      </w:r>
      <w:r w:rsidR="000B691A">
        <w:rPr>
          <w:sz w:val="22"/>
          <w:szCs w:val="22"/>
        </w:rPr>
        <w:t>e PSC will be chaired by the MME</w:t>
      </w:r>
      <w:r w:rsidRPr="003B04B7">
        <w:rPr>
          <w:sz w:val="22"/>
          <w:szCs w:val="22"/>
        </w:rPr>
        <w:t xml:space="preserve"> and will provide overall guidance for the project throughout its implementation. Specifically, the PSC will be responsible for: </w:t>
      </w:r>
    </w:p>
    <w:p w:rsidR="00151D21" w:rsidRPr="003B04B7" w:rsidRDefault="00151D21" w:rsidP="00D609D6">
      <w:pPr>
        <w:numPr>
          <w:ilvl w:val="0"/>
          <w:numId w:val="35"/>
        </w:numPr>
        <w:jc w:val="both"/>
        <w:rPr>
          <w:sz w:val="22"/>
          <w:szCs w:val="22"/>
        </w:rPr>
      </w:pPr>
      <w:r w:rsidRPr="003B04B7">
        <w:rPr>
          <w:sz w:val="22"/>
          <w:szCs w:val="22"/>
        </w:rPr>
        <w:t xml:space="preserve">achieving co-ordination among the various government agencies; </w:t>
      </w:r>
    </w:p>
    <w:p w:rsidR="00151D21" w:rsidRPr="003B04B7" w:rsidRDefault="00151D21" w:rsidP="00D609D6">
      <w:pPr>
        <w:numPr>
          <w:ilvl w:val="0"/>
          <w:numId w:val="35"/>
        </w:numPr>
        <w:jc w:val="both"/>
        <w:rPr>
          <w:sz w:val="22"/>
          <w:szCs w:val="22"/>
        </w:rPr>
      </w:pPr>
      <w:r w:rsidRPr="003B04B7">
        <w:rPr>
          <w:sz w:val="22"/>
          <w:szCs w:val="22"/>
        </w:rPr>
        <w:t>guiding the program implementation process to ensure alignment with national and international policies, plans and strategies;</w:t>
      </w:r>
    </w:p>
    <w:p w:rsidR="00151D21" w:rsidRPr="003B04B7" w:rsidRDefault="00151D21" w:rsidP="00D609D6">
      <w:pPr>
        <w:numPr>
          <w:ilvl w:val="0"/>
          <w:numId w:val="35"/>
        </w:numPr>
        <w:jc w:val="both"/>
        <w:rPr>
          <w:sz w:val="22"/>
          <w:szCs w:val="22"/>
        </w:rPr>
      </w:pPr>
      <w:r w:rsidRPr="003B04B7">
        <w:rPr>
          <w:sz w:val="22"/>
          <w:szCs w:val="22"/>
        </w:rPr>
        <w:t>ensuring that activities are fully integrated with other developmental initiatives;</w:t>
      </w:r>
    </w:p>
    <w:p w:rsidR="00151D21" w:rsidRPr="003B04B7" w:rsidRDefault="00151D21" w:rsidP="00D609D6">
      <w:pPr>
        <w:numPr>
          <w:ilvl w:val="0"/>
          <w:numId w:val="35"/>
        </w:numPr>
        <w:jc w:val="both"/>
        <w:rPr>
          <w:sz w:val="22"/>
          <w:szCs w:val="22"/>
        </w:rPr>
      </w:pPr>
      <w:r w:rsidRPr="003B04B7">
        <w:rPr>
          <w:sz w:val="22"/>
          <w:szCs w:val="22"/>
        </w:rPr>
        <w:t xml:space="preserve">overseeing work of implementation units, monitoring progress and approving reports; </w:t>
      </w:r>
    </w:p>
    <w:p w:rsidR="00151D21" w:rsidRPr="003B04B7" w:rsidRDefault="00151D21" w:rsidP="00D609D6">
      <w:pPr>
        <w:numPr>
          <w:ilvl w:val="0"/>
          <w:numId w:val="35"/>
        </w:numPr>
        <w:jc w:val="both"/>
        <w:rPr>
          <w:sz w:val="22"/>
          <w:szCs w:val="22"/>
        </w:rPr>
      </w:pPr>
      <w:r w:rsidRPr="003B04B7">
        <w:rPr>
          <w:sz w:val="22"/>
          <w:szCs w:val="22"/>
        </w:rPr>
        <w:t xml:space="preserve">overseeing the financial management and production of financial reports; </w:t>
      </w:r>
    </w:p>
    <w:p w:rsidR="00151D21" w:rsidRPr="003B04B7" w:rsidRDefault="00151D21" w:rsidP="00D609D6">
      <w:pPr>
        <w:numPr>
          <w:ilvl w:val="0"/>
          <w:numId w:val="35"/>
        </w:numPr>
        <w:jc w:val="both"/>
        <w:rPr>
          <w:sz w:val="22"/>
          <w:szCs w:val="22"/>
        </w:rPr>
      </w:pPr>
      <w:r w:rsidRPr="003B04B7">
        <w:rPr>
          <w:sz w:val="22"/>
          <w:szCs w:val="22"/>
        </w:rPr>
        <w:t xml:space="preserve">monitoring the effectiveness of project implementation; and </w:t>
      </w:r>
    </w:p>
    <w:p w:rsidR="00E14C9D" w:rsidRDefault="00151D21" w:rsidP="00D609D6">
      <w:pPr>
        <w:numPr>
          <w:ilvl w:val="0"/>
          <w:numId w:val="35"/>
        </w:numPr>
        <w:jc w:val="both"/>
        <w:rPr>
          <w:sz w:val="22"/>
          <w:szCs w:val="22"/>
        </w:rPr>
      </w:pPr>
      <w:r w:rsidRPr="003B04B7">
        <w:rPr>
          <w:sz w:val="22"/>
          <w:szCs w:val="22"/>
        </w:rPr>
        <w:t xml:space="preserve">preparing regular report-backs for the representing Departments/Institutions. </w:t>
      </w:r>
    </w:p>
    <w:p w:rsidR="00AA6816" w:rsidRPr="00803423" w:rsidRDefault="00844F35" w:rsidP="00D609D6">
      <w:pPr>
        <w:spacing w:before="100" w:beforeAutospacing="1" w:after="100" w:afterAutospacing="1"/>
        <w:jc w:val="both"/>
        <w:rPr>
          <w:rFonts w:cs="Arial"/>
          <w:sz w:val="22"/>
          <w:szCs w:val="22"/>
          <w:lang w:val="en-ZA"/>
        </w:rPr>
      </w:pPr>
      <w:r w:rsidRPr="00844F35">
        <w:rPr>
          <w:rFonts w:cs="Arial"/>
          <w:sz w:val="22"/>
          <w:szCs w:val="22"/>
          <w:lang w:val="en-ZA"/>
        </w:rPr>
        <w:t xml:space="preserve">In order to ensure UNDP’s ultimate accountability for the project results, Steering Committee decisions will be made in accordance to standards that shall ensure management for development results, best value money, fairness, integrity, transparency and effective international competition.  In case consensus cannot be reached within the Committee, the final decision shall rest with the UNDP Project Manager.  </w:t>
      </w:r>
    </w:p>
    <w:p w:rsidR="00AA6816" w:rsidRPr="00803423" w:rsidRDefault="00844F35" w:rsidP="00D609D6">
      <w:pPr>
        <w:spacing w:before="100" w:beforeAutospacing="1" w:after="100" w:afterAutospacing="1"/>
        <w:jc w:val="both"/>
        <w:rPr>
          <w:rFonts w:cs="Arial"/>
          <w:sz w:val="22"/>
          <w:szCs w:val="22"/>
          <w:lang w:val="en-ZA"/>
        </w:rPr>
      </w:pPr>
      <w:r w:rsidRPr="00844F35">
        <w:rPr>
          <w:rFonts w:cs="Arial"/>
          <w:sz w:val="22"/>
          <w:szCs w:val="22"/>
          <w:lang w:val="en-ZA"/>
        </w:rPr>
        <w:t xml:space="preserve">Potential members of the Steering Committee are reviewed and recommended for approval during the PAC meeting.  Representatives of other stakeholders can be included in the Committee as appropriate.  The Steering Committee contains three distinct roles, including: </w:t>
      </w:r>
    </w:p>
    <w:p w:rsidR="00AA6816" w:rsidRPr="00803423" w:rsidRDefault="00844F35" w:rsidP="00D609D6">
      <w:pPr>
        <w:numPr>
          <w:ilvl w:val="0"/>
          <w:numId w:val="32"/>
        </w:numPr>
        <w:spacing w:before="100" w:beforeAutospacing="1" w:after="100" w:afterAutospacing="1"/>
        <w:jc w:val="both"/>
        <w:rPr>
          <w:rFonts w:cs="Arial"/>
          <w:sz w:val="22"/>
          <w:szCs w:val="22"/>
          <w:lang w:val="en-ZA"/>
        </w:rPr>
      </w:pPr>
      <w:r w:rsidRPr="00844F35">
        <w:rPr>
          <w:rFonts w:cs="Arial"/>
          <w:b/>
          <w:sz w:val="22"/>
          <w:szCs w:val="22"/>
          <w:lang w:val="en-ZA"/>
        </w:rPr>
        <w:t>An Executive</w:t>
      </w:r>
      <w:r w:rsidRPr="00844F35">
        <w:rPr>
          <w:rFonts w:cs="Arial"/>
          <w:sz w:val="22"/>
          <w:szCs w:val="22"/>
          <w:lang w:val="en-ZA"/>
        </w:rPr>
        <w:t>: individual representing the project ownership to chair the group.</w:t>
      </w:r>
    </w:p>
    <w:p w:rsidR="00AA6816" w:rsidRPr="00803423" w:rsidRDefault="00844F35" w:rsidP="00D609D6">
      <w:pPr>
        <w:numPr>
          <w:ilvl w:val="1"/>
          <w:numId w:val="32"/>
        </w:numPr>
        <w:spacing w:before="100" w:beforeAutospacing="1" w:after="100" w:afterAutospacing="1"/>
        <w:jc w:val="both"/>
        <w:rPr>
          <w:rFonts w:cs="Arial"/>
          <w:i/>
          <w:sz w:val="22"/>
          <w:szCs w:val="22"/>
          <w:lang w:val="en-ZA"/>
        </w:rPr>
      </w:pPr>
      <w:r w:rsidRPr="00844F35">
        <w:rPr>
          <w:rFonts w:cs="Arial"/>
          <w:i/>
          <w:sz w:val="22"/>
          <w:szCs w:val="22"/>
          <w:lang w:val="en-ZA"/>
        </w:rPr>
        <w:t>e.g. Representative of the Government Cooperating Agency or UNDP</w:t>
      </w:r>
    </w:p>
    <w:p w:rsidR="00AA6816" w:rsidRPr="00803423" w:rsidRDefault="00844F35" w:rsidP="00D609D6">
      <w:pPr>
        <w:numPr>
          <w:ilvl w:val="0"/>
          <w:numId w:val="32"/>
        </w:numPr>
        <w:spacing w:before="100" w:beforeAutospacing="1" w:after="100" w:afterAutospacing="1"/>
        <w:jc w:val="both"/>
        <w:rPr>
          <w:rFonts w:cs="Arial"/>
          <w:sz w:val="22"/>
          <w:szCs w:val="22"/>
          <w:lang w:val="en-ZA"/>
        </w:rPr>
      </w:pPr>
      <w:r w:rsidRPr="00844F35">
        <w:rPr>
          <w:rFonts w:cs="Arial"/>
          <w:b/>
          <w:sz w:val="22"/>
          <w:szCs w:val="22"/>
          <w:lang w:val="en-ZA"/>
        </w:rPr>
        <w:t>Senior Supplier</w:t>
      </w:r>
      <w:r w:rsidRPr="00844F35">
        <w:rPr>
          <w:rFonts w:cs="Arial"/>
          <w:sz w:val="22"/>
          <w:szCs w:val="22"/>
          <w:lang w:val="en-ZA"/>
        </w:rPr>
        <w:t xml:space="preserve">: individual or group representing the interests of the parties concerned which provide funding for specific cost sharing projects and/or technical expertise to the project. The Senior Supplier’s primary function within the Board is to provide guidance regarding the technical feasibility of the project.   </w:t>
      </w:r>
    </w:p>
    <w:p w:rsidR="00AA6816" w:rsidRPr="00803423" w:rsidRDefault="00844F35" w:rsidP="00D609D6">
      <w:pPr>
        <w:numPr>
          <w:ilvl w:val="1"/>
          <w:numId w:val="32"/>
        </w:numPr>
        <w:spacing w:before="100" w:beforeAutospacing="1" w:after="100" w:afterAutospacing="1"/>
        <w:jc w:val="both"/>
        <w:rPr>
          <w:rFonts w:cs="Arial"/>
          <w:i/>
          <w:sz w:val="22"/>
          <w:szCs w:val="22"/>
          <w:lang w:val="en-ZA"/>
        </w:rPr>
      </w:pPr>
      <w:r w:rsidRPr="00844F35">
        <w:rPr>
          <w:rFonts w:cs="Arial"/>
          <w:i/>
          <w:sz w:val="22"/>
          <w:szCs w:val="22"/>
          <w:lang w:val="en-ZA"/>
        </w:rPr>
        <w:t xml:space="preserve">e.g. Representative of the Implementing Partner and/or UNDP </w:t>
      </w:r>
    </w:p>
    <w:p w:rsidR="00AA6816" w:rsidRPr="00803423" w:rsidRDefault="00844F35" w:rsidP="00D609D6">
      <w:pPr>
        <w:numPr>
          <w:ilvl w:val="0"/>
          <w:numId w:val="32"/>
        </w:numPr>
        <w:jc w:val="both"/>
        <w:rPr>
          <w:rFonts w:cs="Arial"/>
          <w:sz w:val="22"/>
          <w:szCs w:val="22"/>
          <w:lang w:val="en-ZA"/>
        </w:rPr>
      </w:pPr>
      <w:r w:rsidRPr="00844F35">
        <w:rPr>
          <w:rFonts w:cs="Arial"/>
          <w:b/>
          <w:sz w:val="22"/>
          <w:szCs w:val="22"/>
          <w:lang w:val="en-ZA"/>
        </w:rPr>
        <w:t>Senior Beneficiary</w:t>
      </w:r>
      <w:r w:rsidRPr="00844F35">
        <w:rPr>
          <w:rFonts w:cs="Arial"/>
          <w:sz w:val="22"/>
          <w:szCs w:val="22"/>
          <w:lang w:val="en-ZA"/>
        </w:rPr>
        <w:t xml:space="preserve">: individual or group of individuals representing the interests of those who will ultimately benefit from the project. The Senior Beneficiary’s primary function within the Board is to ensure the realization of project results from the perspective of project beneficiaries. </w:t>
      </w:r>
    </w:p>
    <w:p w:rsidR="00AA6816" w:rsidRPr="00803423" w:rsidRDefault="00844F35" w:rsidP="00D609D6">
      <w:pPr>
        <w:numPr>
          <w:ilvl w:val="1"/>
          <w:numId w:val="32"/>
        </w:numPr>
        <w:jc w:val="both"/>
        <w:rPr>
          <w:rFonts w:cs="Arial"/>
          <w:i/>
          <w:sz w:val="22"/>
          <w:szCs w:val="22"/>
          <w:lang w:val="en-ZA"/>
        </w:rPr>
      </w:pPr>
      <w:r w:rsidRPr="00844F35">
        <w:rPr>
          <w:rFonts w:cs="Arial"/>
          <w:i/>
          <w:sz w:val="22"/>
          <w:szCs w:val="22"/>
          <w:lang w:val="en-ZA"/>
        </w:rPr>
        <w:t xml:space="preserve">e.g. Representative of the Government or Civil Society. </w:t>
      </w:r>
    </w:p>
    <w:p w:rsidR="00AA6816" w:rsidRPr="00803423" w:rsidRDefault="00844F35" w:rsidP="00D609D6">
      <w:pPr>
        <w:numPr>
          <w:ilvl w:val="0"/>
          <w:numId w:val="32"/>
        </w:numPr>
        <w:jc w:val="both"/>
        <w:rPr>
          <w:rFonts w:cs="Arial"/>
          <w:sz w:val="22"/>
          <w:szCs w:val="22"/>
          <w:lang w:val="en-ZA"/>
        </w:rPr>
      </w:pPr>
      <w:r w:rsidRPr="00844F35">
        <w:rPr>
          <w:rFonts w:cs="Arial"/>
          <w:sz w:val="22"/>
          <w:szCs w:val="22"/>
          <w:lang w:val="en-ZA"/>
        </w:rPr>
        <w:t>The</w:t>
      </w:r>
      <w:r w:rsidRPr="00844F35">
        <w:rPr>
          <w:rFonts w:cs="Arial"/>
          <w:b/>
          <w:sz w:val="22"/>
          <w:szCs w:val="22"/>
          <w:lang w:val="en-ZA"/>
        </w:rPr>
        <w:t xml:space="preserve"> Project Assurance</w:t>
      </w:r>
      <w:r w:rsidRPr="00844F35">
        <w:rPr>
          <w:rFonts w:cs="Arial"/>
          <w:sz w:val="22"/>
          <w:szCs w:val="22"/>
          <w:lang w:val="en-ZA"/>
        </w:rPr>
        <w:t xml:space="preserve"> role supports the Project Board Executive by carrying out objective and independent project oversight and monitoring functions.  The Project Manager and Project Assurance roles should never be held by the same individual for the same project.  </w:t>
      </w:r>
    </w:p>
    <w:p w:rsidR="00AA6816" w:rsidRPr="00803423" w:rsidRDefault="00844F35" w:rsidP="00D609D6">
      <w:pPr>
        <w:numPr>
          <w:ilvl w:val="1"/>
          <w:numId w:val="32"/>
        </w:numPr>
        <w:jc w:val="both"/>
        <w:rPr>
          <w:rFonts w:cs="Arial"/>
          <w:i/>
          <w:sz w:val="22"/>
          <w:szCs w:val="22"/>
          <w:lang w:val="en-ZA"/>
        </w:rPr>
      </w:pPr>
      <w:r w:rsidRPr="00844F35">
        <w:rPr>
          <w:rFonts w:cs="Arial"/>
          <w:i/>
          <w:sz w:val="22"/>
          <w:szCs w:val="22"/>
          <w:lang w:val="en-ZA"/>
        </w:rPr>
        <w:t>e.g. A UNDP Staff member typically holds the Project Assurance role.</w:t>
      </w:r>
    </w:p>
    <w:p w:rsidR="00AA6816" w:rsidRPr="00803423" w:rsidRDefault="00AA6816" w:rsidP="00D609D6">
      <w:pPr>
        <w:jc w:val="both"/>
        <w:rPr>
          <w:rFonts w:cs="Arial"/>
          <w:b/>
          <w:bCs/>
          <w:i/>
          <w:color w:val="333333"/>
          <w:sz w:val="22"/>
          <w:szCs w:val="22"/>
          <w:lang w:val="en-ZA"/>
        </w:rPr>
      </w:pPr>
    </w:p>
    <w:p w:rsidR="00EA18A4" w:rsidRPr="003B04B7" w:rsidRDefault="00EA18A4" w:rsidP="00D609D6">
      <w:pPr>
        <w:jc w:val="both"/>
        <w:rPr>
          <w:sz w:val="22"/>
          <w:szCs w:val="22"/>
        </w:rPr>
      </w:pPr>
      <w:r w:rsidRPr="003B04B7">
        <w:rPr>
          <w:sz w:val="22"/>
          <w:szCs w:val="22"/>
        </w:rPr>
        <w:t xml:space="preserve">The administration of the project will be carried out by a </w:t>
      </w:r>
      <w:r w:rsidR="00844F35" w:rsidRPr="00844F35">
        <w:rPr>
          <w:b/>
          <w:sz w:val="22"/>
          <w:szCs w:val="22"/>
        </w:rPr>
        <w:t>Project Management Unit (PMU)</w:t>
      </w:r>
      <w:r w:rsidRPr="003B04B7">
        <w:rPr>
          <w:sz w:val="22"/>
          <w:szCs w:val="22"/>
        </w:rPr>
        <w:t xml:space="preserve"> under the overall guidance of the PSC. </w:t>
      </w:r>
      <w:r w:rsidR="00844F35" w:rsidRPr="00844F35">
        <w:rPr>
          <w:rFonts w:cs="Arial"/>
          <w:sz w:val="22"/>
          <w:szCs w:val="22"/>
          <w:lang w:val="en-ZA"/>
        </w:rPr>
        <w:t xml:space="preserve">The Project Manager has the authority to run the project on a day-to-day basis on behalf of the Implementing Partner within the constraints laid down by the Board. The Project Manager’s prime responsibility is to ensure that the project produces the results specified in the project document, to the required standard of quality and within the specified constraints of time and cost. </w:t>
      </w:r>
      <w:r w:rsidRPr="003B04B7">
        <w:rPr>
          <w:sz w:val="22"/>
          <w:szCs w:val="22"/>
        </w:rPr>
        <w:t xml:space="preserve">More specifically, the role of the PMU will be to: </w:t>
      </w:r>
    </w:p>
    <w:p w:rsidR="00EA18A4" w:rsidRPr="003B04B7" w:rsidRDefault="00EA18A4" w:rsidP="00D609D6">
      <w:pPr>
        <w:numPr>
          <w:ilvl w:val="0"/>
          <w:numId w:val="34"/>
        </w:numPr>
        <w:ind w:left="810" w:hanging="210"/>
        <w:jc w:val="both"/>
        <w:rPr>
          <w:sz w:val="22"/>
          <w:szCs w:val="22"/>
        </w:rPr>
      </w:pPr>
      <w:r w:rsidRPr="003B04B7">
        <w:rPr>
          <w:sz w:val="22"/>
          <w:szCs w:val="22"/>
        </w:rPr>
        <w:t xml:space="preserve">ensuring the overall project management and monitoring according to UNDP rules on managing UNDP/GEF projects; </w:t>
      </w:r>
    </w:p>
    <w:p w:rsidR="00EA18A4" w:rsidRPr="003B04B7" w:rsidRDefault="00EA18A4" w:rsidP="00D609D6">
      <w:pPr>
        <w:numPr>
          <w:ilvl w:val="0"/>
          <w:numId w:val="34"/>
        </w:numPr>
        <w:ind w:left="810" w:hanging="210"/>
        <w:jc w:val="both"/>
        <w:rPr>
          <w:sz w:val="22"/>
          <w:szCs w:val="22"/>
        </w:rPr>
      </w:pPr>
      <w:r w:rsidRPr="003B04B7">
        <w:rPr>
          <w:sz w:val="22"/>
          <w:szCs w:val="22"/>
        </w:rPr>
        <w:t xml:space="preserve">facilitating communication and networking among key stakeholders including PSC; </w:t>
      </w:r>
    </w:p>
    <w:p w:rsidR="00EA18A4" w:rsidRPr="003B04B7" w:rsidRDefault="00EA18A4" w:rsidP="00D609D6">
      <w:pPr>
        <w:numPr>
          <w:ilvl w:val="0"/>
          <w:numId w:val="34"/>
        </w:numPr>
        <w:ind w:left="810" w:hanging="210"/>
        <w:jc w:val="both"/>
        <w:rPr>
          <w:sz w:val="22"/>
          <w:szCs w:val="22"/>
        </w:rPr>
      </w:pPr>
      <w:r w:rsidRPr="003B04B7">
        <w:rPr>
          <w:sz w:val="22"/>
          <w:szCs w:val="22"/>
        </w:rPr>
        <w:t xml:space="preserve">organizing the meetings of the PSC; and </w:t>
      </w:r>
    </w:p>
    <w:p w:rsidR="00EA18A4" w:rsidRPr="003B04B7" w:rsidRDefault="00EA18A4" w:rsidP="00D609D6">
      <w:pPr>
        <w:numPr>
          <w:ilvl w:val="0"/>
          <w:numId w:val="34"/>
        </w:numPr>
        <w:ind w:left="810" w:hanging="210"/>
        <w:jc w:val="both"/>
        <w:rPr>
          <w:sz w:val="22"/>
          <w:szCs w:val="22"/>
        </w:rPr>
      </w:pPr>
      <w:r w:rsidRPr="003B04B7">
        <w:rPr>
          <w:sz w:val="22"/>
          <w:szCs w:val="22"/>
        </w:rPr>
        <w:t xml:space="preserve">supporting the relevant stakeholders. </w:t>
      </w:r>
    </w:p>
    <w:p w:rsidR="00E14C9D" w:rsidRDefault="00844F35" w:rsidP="00D609D6">
      <w:pPr>
        <w:spacing w:before="100" w:beforeAutospacing="1" w:after="100" w:afterAutospacing="1"/>
        <w:jc w:val="both"/>
        <w:rPr>
          <w:rFonts w:cs="Arial"/>
          <w:sz w:val="22"/>
          <w:szCs w:val="22"/>
          <w:lang w:val="en-ZA"/>
        </w:rPr>
      </w:pPr>
      <w:r w:rsidRPr="00844F35">
        <w:rPr>
          <w:rFonts w:cs="Arial"/>
          <w:b/>
          <w:bCs/>
          <w:sz w:val="22"/>
          <w:szCs w:val="22"/>
          <w:lang w:val="en-ZA"/>
        </w:rPr>
        <w:t>Project Implementation</w:t>
      </w:r>
      <w:r w:rsidRPr="00844F35">
        <w:rPr>
          <w:rFonts w:cs="Arial"/>
          <w:sz w:val="22"/>
          <w:szCs w:val="22"/>
          <w:lang w:val="en-ZA"/>
        </w:rPr>
        <w:t xml:space="preserve">: The Project Implementation role provides project administration, management and technical support to the Project Manager as required by the needs of the individual project or Project Manager. </w:t>
      </w:r>
    </w:p>
    <w:p w:rsidR="00F47006" w:rsidRPr="00BA7E99" w:rsidRDefault="00661329" w:rsidP="00D609D6">
      <w:pPr>
        <w:pStyle w:val="Footer"/>
        <w:spacing w:before="240"/>
        <w:jc w:val="both"/>
        <w:rPr>
          <w:sz w:val="18"/>
          <w:szCs w:val="18"/>
        </w:rPr>
      </w:pPr>
      <w:r w:rsidRPr="00BA7E99">
        <w:rPr>
          <w:b/>
          <w:caps/>
          <w:sz w:val="22"/>
          <w:u w:val="single"/>
        </w:rPr>
        <w:t>part iv:  expla</w:t>
      </w:r>
      <w:r w:rsidR="00462E74" w:rsidRPr="00BA7E99">
        <w:rPr>
          <w:b/>
          <w:caps/>
          <w:sz w:val="22"/>
          <w:u w:val="single"/>
        </w:rPr>
        <w:t>in the alignment of project design with the original PIF</w:t>
      </w:r>
      <w:r w:rsidR="00DB2256" w:rsidRPr="00BA7E99">
        <w:rPr>
          <w:caps/>
          <w:sz w:val="18"/>
          <w:szCs w:val="18"/>
        </w:rPr>
        <w:t>:</w:t>
      </w:r>
      <w:r w:rsidR="00D87882" w:rsidRPr="00BA7E99">
        <w:rPr>
          <w:sz w:val="18"/>
          <w:szCs w:val="18"/>
        </w:rPr>
        <w:t xml:space="preserve">  </w:t>
      </w:r>
      <w:bookmarkStart w:id="35" w:name="OriginalPIFAlignment"/>
    </w:p>
    <w:p w:rsidR="00661329" w:rsidRPr="00BA7E99" w:rsidRDefault="00F47006" w:rsidP="00D609D6">
      <w:pPr>
        <w:spacing w:before="60" w:after="120"/>
        <w:jc w:val="both"/>
        <w:rPr>
          <w:sz w:val="22"/>
          <w:szCs w:val="22"/>
        </w:rPr>
      </w:pPr>
      <w:r w:rsidRPr="00BA7E99">
        <w:rPr>
          <w:sz w:val="22"/>
          <w:szCs w:val="22"/>
          <w:lang w:val="en-ZA" w:eastAsia="fr-CA"/>
        </w:rPr>
        <w:t xml:space="preserve">The project design has remained similar to the earlier documents accepted into GEF's Work Program. The Namibia Energy Efficiency Programme in Buildings document has been prepared with respect to the four components defined in </w:t>
      </w:r>
      <w:r w:rsidRPr="00BA7E99">
        <w:rPr>
          <w:sz w:val="22"/>
          <w:szCs w:val="22"/>
          <w:lang w:val="en-ZA" w:eastAsia="fr-CA"/>
        </w:rPr>
        <w:lastRenderedPageBreak/>
        <w:t>the PIF in order to support national project implementation</w:t>
      </w:r>
      <w:r w:rsidRPr="00F66C39">
        <w:rPr>
          <w:sz w:val="22"/>
          <w:szCs w:val="22"/>
          <w:lang w:val="en-ZA" w:eastAsia="fr-CA"/>
        </w:rPr>
        <w:t>.</w:t>
      </w:r>
      <w:r w:rsidRPr="00F66C39">
        <w:rPr>
          <w:sz w:val="22"/>
          <w:szCs w:val="22"/>
        </w:rPr>
        <w:t xml:space="preserve"> </w:t>
      </w:r>
      <w:bookmarkEnd w:id="35"/>
      <w:r w:rsidR="00F97BE1" w:rsidRPr="00F66C39">
        <w:rPr>
          <w:sz w:val="22"/>
          <w:szCs w:val="22"/>
        </w:rPr>
        <w:t>O</w:t>
      </w:r>
      <w:r w:rsidR="00D90B9F" w:rsidRPr="00F66C39">
        <w:rPr>
          <w:sz w:val="22"/>
          <w:szCs w:val="22"/>
        </w:rPr>
        <w:t>ne activity was added in the first component</w:t>
      </w:r>
      <w:r w:rsidR="00520F42">
        <w:rPr>
          <w:sz w:val="22"/>
          <w:szCs w:val="22"/>
        </w:rPr>
        <w:t xml:space="preserve"> to ensure that </w:t>
      </w:r>
      <w:r w:rsidR="00D26447" w:rsidRPr="00F66C39">
        <w:rPr>
          <w:sz w:val="22"/>
          <w:szCs w:val="22"/>
        </w:rPr>
        <w:t xml:space="preserve">resources are available </w:t>
      </w:r>
      <w:r w:rsidR="00D90B9F" w:rsidRPr="00F66C39">
        <w:rPr>
          <w:sz w:val="22"/>
          <w:szCs w:val="22"/>
        </w:rPr>
        <w:t xml:space="preserve">to develop and implement 20 pilot projects </w:t>
      </w:r>
      <w:r w:rsidR="00D26447" w:rsidRPr="00F66C39">
        <w:rPr>
          <w:sz w:val="22"/>
          <w:szCs w:val="22"/>
        </w:rPr>
        <w:t>(</w:t>
      </w:r>
      <w:r w:rsidR="00D90B9F" w:rsidRPr="00F66C39">
        <w:rPr>
          <w:sz w:val="22"/>
          <w:szCs w:val="22"/>
        </w:rPr>
        <w:t xml:space="preserve">including </w:t>
      </w:r>
      <w:r w:rsidR="00D26447" w:rsidRPr="00F66C39">
        <w:rPr>
          <w:bCs/>
          <w:sz w:val="22"/>
          <w:szCs w:val="22"/>
          <w:lang w:val="en-ZA"/>
        </w:rPr>
        <w:t>Zero Emission Building</w:t>
      </w:r>
      <w:r w:rsidR="00A45073">
        <w:rPr>
          <w:bCs/>
          <w:sz w:val="22"/>
          <w:szCs w:val="22"/>
          <w:lang w:val="en-ZA"/>
        </w:rPr>
        <w:t xml:space="preserve"> at Erongo RED</w:t>
      </w:r>
      <w:r w:rsidR="00D26447" w:rsidRPr="00F66C39">
        <w:rPr>
          <w:bCs/>
          <w:sz w:val="22"/>
          <w:szCs w:val="22"/>
          <w:lang w:val="en-ZA"/>
        </w:rPr>
        <w:t>)</w:t>
      </w:r>
      <w:r w:rsidR="00D90B9F" w:rsidRPr="00F66C39">
        <w:rPr>
          <w:sz w:val="22"/>
          <w:szCs w:val="22"/>
        </w:rPr>
        <w:t xml:space="preserve"> </w:t>
      </w:r>
      <w:r w:rsidR="00D26447" w:rsidRPr="00F66C39">
        <w:rPr>
          <w:sz w:val="22"/>
          <w:szCs w:val="22"/>
        </w:rPr>
        <w:t>in Namibia’s institutional, commercial and residential buildings. For the NEEP project, this represents a</w:t>
      </w:r>
      <w:r w:rsidR="00520F42">
        <w:rPr>
          <w:sz w:val="22"/>
          <w:szCs w:val="22"/>
        </w:rPr>
        <w:t>n excellent</w:t>
      </w:r>
      <w:r w:rsidR="00D26447" w:rsidRPr="00F66C39">
        <w:rPr>
          <w:sz w:val="22"/>
          <w:szCs w:val="22"/>
        </w:rPr>
        <w:t xml:space="preserve"> opportunity </w:t>
      </w:r>
      <w:r w:rsidR="00D90B9F" w:rsidRPr="00F66C39">
        <w:rPr>
          <w:sz w:val="22"/>
          <w:szCs w:val="22"/>
        </w:rPr>
        <w:t xml:space="preserve">to avoid more GHG emission and to </w:t>
      </w:r>
      <w:r w:rsidR="00520F42">
        <w:rPr>
          <w:sz w:val="22"/>
          <w:szCs w:val="22"/>
        </w:rPr>
        <w:t xml:space="preserve">practically </w:t>
      </w:r>
      <w:r w:rsidR="00D90B9F" w:rsidRPr="00F66C39">
        <w:rPr>
          <w:sz w:val="22"/>
          <w:szCs w:val="22"/>
        </w:rPr>
        <w:t>demonstrate the benefits and effectiveness of EE in buildings</w:t>
      </w:r>
      <w:r w:rsidR="00D26447" w:rsidRPr="00F66C39">
        <w:rPr>
          <w:sz w:val="22"/>
          <w:szCs w:val="22"/>
        </w:rPr>
        <w:t xml:space="preserve">. </w:t>
      </w:r>
      <w:r w:rsidR="00AA0D49" w:rsidRPr="00F66C39">
        <w:rPr>
          <w:sz w:val="22"/>
          <w:szCs w:val="22"/>
        </w:rPr>
        <w:t xml:space="preserve">In order to </w:t>
      </w:r>
      <w:r w:rsidR="00591A34">
        <w:rPr>
          <w:sz w:val="22"/>
          <w:szCs w:val="22"/>
        </w:rPr>
        <w:t xml:space="preserve">accommodate </w:t>
      </w:r>
      <w:r w:rsidR="00AA0D49" w:rsidRPr="00F66C39">
        <w:rPr>
          <w:sz w:val="22"/>
          <w:szCs w:val="22"/>
        </w:rPr>
        <w:t xml:space="preserve">the costs </w:t>
      </w:r>
      <w:r w:rsidR="00591A34">
        <w:rPr>
          <w:sz w:val="22"/>
          <w:szCs w:val="22"/>
        </w:rPr>
        <w:t>of</w:t>
      </w:r>
      <w:r w:rsidR="00AA0D49" w:rsidRPr="00F66C39">
        <w:rPr>
          <w:sz w:val="22"/>
          <w:szCs w:val="22"/>
        </w:rPr>
        <w:t xml:space="preserve"> this new activity in the NEEP project, the co-financing was increased from </w:t>
      </w:r>
      <w:r w:rsidR="00591A34">
        <w:rPr>
          <w:sz w:val="22"/>
          <w:szCs w:val="22"/>
        </w:rPr>
        <w:t xml:space="preserve">an </w:t>
      </w:r>
      <w:r w:rsidR="00AA0D49" w:rsidRPr="00F66C39">
        <w:rPr>
          <w:sz w:val="22"/>
          <w:szCs w:val="22"/>
        </w:rPr>
        <w:t xml:space="preserve">initial indicative amount of USD 3,560,000 to a total amount of USD </w:t>
      </w:r>
      <w:r w:rsidR="00F66C39" w:rsidRPr="00F66C39">
        <w:rPr>
          <w:sz w:val="22"/>
          <w:szCs w:val="22"/>
        </w:rPr>
        <w:t>5,182</w:t>
      </w:r>
      <w:r w:rsidR="00AA0D49" w:rsidRPr="00F66C39">
        <w:rPr>
          <w:sz w:val="22"/>
          <w:szCs w:val="22"/>
        </w:rPr>
        <w:t>,000.</w:t>
      </w:r>
      <w:r w:rsidR="00AA0D49" w:rsidRPr="00BA7E99">
        <w:rPr>
          <w:sz w:val="22"/>
          <w:szCs w:val="22"/>
        </w:rPr>
        <w:t xml:space="preserve"> </w:t>
      </w:r>
    </w:p>
    <w:p w:rsidR="00AA2722" w:rsidRPr="00BA7E99" w:rsidRDefault="00D3394C" w:rsidP="00F66C39">
      <w:pPr>
        <w:pStyle w:val="Footer"/>
        <w:spacing w:before="240" w:after="80"/>
        <w:rPr>
          <w:b/>
          <w:caps/>
          <w:sz w:val="22"/>
          <w:szCs w:val="22"/>
          <w:u w:val="single"/>
        </w:rPr>
      </w:pPr>
      <w:r w:rsidRPr="00BA7E99">
        <w:rPr>
          <w:b/>
          <w:caps/>
          <w:sz w:val="22"/>
          <w:szCs w:val="22"/>
          <w:u w:val="single"/>
        </w:rPr>
        <w:t xml:space="preserve">part </w:t>
      </w:r>
      <w:r w:rsidR="00991A60" w:rsidRPr="00BA7E99">
        <w:rPr>
          <w:b/>
          <w:caps/>
          <w:sz w:val="22"/>
          <w:szCs w:val="22"/>
          <w:u w:val="single"/>
        </w:rPr>
        <w:t>v</w:t>
      </w:r>
      <w:r w:rsidR="00B744BA" w:rsidRPr="00BA7E99">
        <w:rPr>
          <w:b/>
          <w:caps/>
          <w:sz w:val="22"/>
          <w:szCs w:val="22"/>
          <w:u w:val="single"/>
        </w:rPr>
        <w:t xml:space="preserve">:  </w:t>
      </w:r>
      <w:r w:rsidR="005C6793" w:rsidRPr="00BA7E99">
        <w:rPr>
          <w:b/>
          <w:caps/>
          <w:sz w:val="22"/>
          <w:szCs w:val="22"/>
          <w:u w:val="single"/>
        </w:rPr>
        <w:t>Agency</w:t>
      </w:r>
      <w:r w:rsidR="00291FFD" w:rsidRPr="00BA7E99">
        <w:rPr>
          <w:b/>
          <w:caps/>
          <w:sz w:val="22"/>
          <w:szCs w:val="22"/>
          <w:u w:val="single"/>
        </w:rPr>
        <w:t>(ies)</w:t>
      </w:r>
      <w:r w:rsidR="005C6793" w:rsidRPr="00BA7E99">
        <w:rPr>
          <w:b/>
          <w:caps/>
          <w:sz w:val="22"/>
          <w:szCs w:val="22"/>
          <w:u w:val="single"/>
        </w:rPr>
        <w:t xml:space="preserve"> certification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440"/>
      </w:tblGrid>
      <w:tr w:rsidR="00AA2722" w:rsidRPr="00BA7E99" w:rsidTr="00B63C2D">
        <w:trPr>
          <w:cantSplit/>
          <w:trHeight w:val="377"/>
        </w:trPr>
        <w:tc>
          <w:tcPr>
            <w:tcW w:w="10440" w:type="dxa"/>
          </w:tcPr>
          <w:p w:rsidR="00AA2722" w:rsidRPr="00BA7E99" w:rsidRDefault="00AA2722" w:rsidP="00C8408F">
            <w:pPr>
              <w:spacing w:after="120"/>
              <w:rPr>
                <w:sz w:val="22"/>
                <w:szCs w:val="22"/>
              </w:rPr>
            </w:pPr>
            <w:r w:rsidRPr="00BA7E99">
              <w:rPr>
                <w:sz w:val="22"/>
                <w:szCs w:val="22"/>
              </w:rPr>
              <w:t xml:space="preserve">This request has been prepared in accordance with GEF policies and procedures </w:t>
            </w:r>
            <w:r w:rsidR="00AC1C21" w:rsidRPr="00BA7E99">
              <w:rPr>
                <w:sz w:val="22"/>
                <w:szCs w:val="22"/>
              </w:rPr>
              <w:t xml:space="preserve">and meets the GEF criteria for </w:t>
            </w:r>
            <w:r w:rsidR="00D3394C" w:rsidRPr="00BA7E99">
              <w:rPr>
                <w:sz w:val="22"/>
                <w:szCs w:val="22"/>
              </w:rPr>
              <w:t>CEO Endorsement</w:t>
            </w:r>
            <w:r w:rsidRPr="00BA7E99">
              <w:rPr>
                <w:sz w:val="22"/>
                <w:szCs w:val="22"/>
              </w:rPr>
              <w:t>.</w:t>
            </w:r>
          </w:p>
        </w:tc>
      </w:tr>
    </w:tbl>
    <w:p w:rsidR="00590969" w:rsidRDefault="00B63C2D" w:rsidP="00D01E17">
      <w:r w:rsidRPr="00BA7E99">
        <w:t xml:space="preserve">    </w:t>
      </w:r>
    </w:p>
    <w:p w:rsidR="00590969" w:rsidRDefault="00B63C2D" w:rsidP="00D01E17">
      <w:r w:rsidRPr="00BA7E99">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76"/>
        <w:gridCol w:w="2364"/>
        <w:gridCol w:w="1623"/>
        <w:gridCol w:w="1699"/>
        <w:gridCol w:w="1255"/>
        <w:gridCol w:w="2011"/>
      </w:tblGrid>
      <w:tr w:rsidR="00590969" w:rsidTr="00C41783">
        <w:tc>
          <w:tcPr>
            <w:tcW w:w="1776" w:type="dxa"/>
          </w:tcPr>
          <w:p w:rsidR="00590969" w:rsidRDefault="00590969" w:rsidP="00AC7CD4">
            <w:pPr>
              <w:jc w:val="center"/>
              <w:rPr>
                <w:sz w:val="20"/>
                <w:szCs w:val="20"/>
              </w:rPr>
            </w:pPr>
            <w:r>
              <w:rPr>
                <w:sz w:val="20"/>
                <w:szCs w:val="20"/>
              </w:rPr>
              <w:t>Agency Coordinator, Agency name</w:t>
            </w:r>
          </w:p>
        </w:tc>
        <w:tc>
          <w:tcPr>
            <w:tcW w:w="2364" w:type="dxa"/>
          </w:tcPr>
          <w:p w:rsidR="00590969" w:rsidRDefault="00590969" w:rsidP="00AC7CD4">
            <w:pPr>
              <w:jc w:val="center"/>
              <w:rPr>
                <w:sz w:val="20"/>
                <w:szCs w:val="20"/>
              </w:rPr>
            </w:pPr>
          </w:p>
          <w:p w:rsidR="00590969" w:rsidRDefault="00590969" w:rsidP="00AC7CD4">
            <w:pPr>
              <w:jc w:val="center"/>
              <w:rPr>
                <w:sz w:val="20"/>
                <w:szCs w:val="20"/>
              </w:rPr>
            </w:pPr>
            <w:r>
              <w:rPr>
                <w:sz w:val="20"/>
                <w:szCs w:val="20"/>
              </w:rPr>
              <w:t>Signature</w:t>
            </w:r>
          </w:p>
        </w:tc>
        <w:tc>
          <w:tcPr>
            <w:tcW w:w="1623" w:type="dxa"/>
          </w:tcPr>
          <w:p w:rsidR="00590969" w:rsidRDefault="00590969" w:rsidP="00AC7CD4">
            <w:pPr>
              <w:jc w:val="center"/>
              <w:rPr>
                <w:sz w:val="20"/>
                <w:szCs w:val="20"/>
              </w:rPr>
            </w:pPr>
            <w:r>
              <w:rPr>
                <w:sz w:val="20"/>
                <w:szCs w:val="20"/>
              </w:rPr>
              <w:t xml:space="preserve">Date </w:t>
            </w:r>
          </w:p>
          <w:p w:rsidR="00590969" w:rsidRDefault="006D06FB" w:rsidP="00AC7CD4">
            <w:pPr>
              <w:jc w:val="center"/>
              <w:rPr>
                <w:sz w:val="20"/>
                <w:szCs w:val="20"/>
              </w:rPr>
            </w:pPr>
            <w:r>
              <w:rPr>
                <w:i/>
                <w:iCs/>
                <w:sz w:val="20"/>
                <w:szCs w:val="20"/>
              </w:rPr>
              <w:fldChar w:fldCharType="begin">
                <w:ffData>
                  <w:name w:val="Text31"/>
                  <w:enabled/>
                  <w:calcOnExit w:val="0"/>
                  <w:helpText w:type="text" w:val="Date of endorsement by the Operational or Political Focal Point."/>
                  <w:textInput>
                    <w:default w:val="(Month, day, year)"/>
                  </w:textInput>
                </w:ffData>
              </w:fldChar>
            </w:r>
            <w:r w:rsidR="00590969">
              <w:rPr>
                <w:i/>
                <w:iCs/>
                <w:sz w:val="20"/>
                <w:szCs w:val="20"/>
              </w:rPr>
              <w:instrText xml:space="preserve"> FORMTEXT </w:instrText>
            </w:r>
            <w:r>
              <w:rPr>
                <w:i/>
                <w:iCs/>
                <w:sz w:val="20"/>
                <w:szCs w:val="20"/>
              </w:rPr>
            </w:r>
            <w:r>
              <w:rPr>
                <w:i/>
                <w:iCs/>
                <w:sz w:val="20"/>
                <w:szCs w:val="20"/>
              </w:rPr>
              <w:fldChar w:fldCharType="separate"/>
            </w:r>
            <w:r w:rsidR="00590969">
              <w:rPr>
                <w:i/>
                <w:iCs/>
                <w:noProof/>
                <w:sz w:val="20"/>
                <w:szCs w:val="20"/>
              </w:rPr>
              <w:t>(Month, day, year)</w:t>
            </w:r>
            <w:r>
              <w:rPr>
                <w:i/>
                <w:iCs/>
                <w:sz w:val="20"/>
                <w:szCs w:val="20"/>
              </w:rPr>
              <w:fldChar w:fldCharType="end"/>
            </w:r>
          </w:p>
        </w:tc>
        <w:tc>
          <w:tcPr>
            <w:tcW w:w="1699" w:type="dxa"/>
          </w:tcPr>
          <w:p w:rsidR="00590969" w:rsidRDefault="00590969" w:rsidP="00AC7CD4">
            <w:pPr>
              <w:jc w:val="center"/>
              <w:rPr>
                <w:sz w:val="20"/>
                <w:szCs w:val="20"/>
              </w:rPr>
            </w:pPr>
            <w:r>
              <w:rPr>
                <w:sz w:val="20"/>
                <w:szCs w:val="20"/>
              </w:rPr>
              <w:t>Project Contact Person</w:t>
            </w:r>
          </w:p>
        </w:tc>
        <w:tc>
          <w:tcPr>
            <w:tcW w:w="1255" w:type="dxa"/>
          </w:tcPr>
          <w:p w:rsidR="00590969" w:rsidRDefault="00590969" w:rsidP="00AC7CD4">
            <w:pPr>
              <w:jc w:val="center"/>
              <w:rPr>
                <w:sz w:val="20"/>
                <w:szCs w:val="20"/>
              </w:rPr>
            </w:pPr>
          </w:p>
          <w:p w:rsidR="00590969" w:rsidRDefault="00590969" w:rsidP="00AC7CD4">
            <w:pPr>
              <w:jc w:val="center"/>
              <w:rPr>
                <w:sz w:val="20"/>
                <w:szCs w:val="20"/>
              </w:rPr>
            </w:pPr>
            <w:r>
              <w:rPr>
                <w:sz w:val="20"/>
                <w:szCs w:val="20"/>
              </w:rPr>
              <w:t>Telephone</w:t>
            </w:r>
          </w:p>
        </w:tc>
        <w:tc>
          <w:tcPr>
            <w:tcW w:w="2011" w:type="dxa"/>
          </w:tcPr>
          <w:p w:rsidR="00590969" w:rsidRDefault="00590969" w:rsidP="00AC7CD4">
            <w:pPr>
              <w:jc w:val="center"/>
              <w:rPr>
                <w:sz w:val="20"/>
                <w:szCs w:val="20"/>
              </w:rPr>
            </w:pPr>
          </w:p>
          <w:p w:rsidR="00590969" w:rsidRDefault="00590969" w:rsidP="00AC7CD4">
            <w:pPr>
              <w:jc w:val="center"/>
              <w:rPr>
                <w:sz w:val="20"/>
                <w:szCs w:val="20"/>
              </w:rPr>
            </w:pPr>
            <w:r>
              <w:rPr>
                <w:sz w:val="20"/>
                <w:szCs w:val="20"/>
              </w:rPr>
              <w:t>Email Address</w:t>
            </w:r>
          </w:p>
        </w:tc>
      </w:tr>
      <w:tr w:rsidR="00590969" w:rsidTr="00C41783">
        <w:tc>
          <w:tcPr>
            <w:tcW w:w="1776" w:type="dxa"/>
          </w:tcPr>
          <w:p w:rsidR="00590969" w:rsidRDefault="00590969" w:rsidP="00AC7CD4">
            <w:pPr>
              <w:jc w:val="center"/>
              <w:rPr>
                <w:sz w:val="22"/>
                <w:szCs w:val="22"/>
              </w:rPr>
            </w:pPr>
          </w:p>
          <w:p w:rsidR="00590969" w:rsidRDefault="00590969" w:rsidP="00AC7CD4">
            <w:pPr>
              <w:jc w:val="center"/>
            </w:pPr>
            <w:r>
              <w:t>Yannick Glemarec</w:t>
            </w:r>
          </w:p>
          <w:p w:rsidR="00590969" w:rsidRDefault="00590969" w:rsidP="00AC7CD4">
            <w:pPr>
              <w:jc w:val="center"/>
            </w:pPr>
            <w:r>
              <w:t>UNDP/GEF Executive Coordinator</w:t>
            </w:r>
          </w:p>
          <w:p w:rsidR="00590969" w:rsidRDefault="00590969" w:rsidP="00AC7CD4">
            <w:pPr>
              <w:jc w:val="center"/>
              <w:rPr>
                <w:sz w:val="22"/>
                <w:szCs w:val="22"/>
              </w:rPr>
            </w:pPr>
          </w:p>
          <w:p w:rsidR="00590969" w:rsidRDefault="00590969" w:rsidP="00AC7CD4">
            <w:pPr>
              <w:jc w:val="center"/>
              <w:rPr>
                <w:sz w:val="22"/>
                <w:szCs w:val="22"/>
              </w:rPr>
            </w:pPr>
          </w:p>
        </w:tc>
        <w:tc>
          <w:tcPr>
            <w:tcW w:w="2364" w:type="dxa"/>
          </w:tcPr>
          <w:p w:rsidR="00590969" w:rsidRDefault="00A527E7" w:rsidP="00AC7CD4">
            <w:pPr>
              <w:jc w:val="center"/>
              <w:rPr>
                <w:sz w:val="22"/>
                <w:szCs w:val="22"/>
              </w:rPr>
            </w:pPr>
            <w:r>
              <w:rPr>
                <w:b/>
                <w:noProof/>
              </w:rPr>
              <w:drawing>
                <wp:inline distT="0" distB="0" distL="0" distR="0">
                  <wp:extent cx="1485900" cy="57150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srcRect/>
                          <a:stretch>
                            <a:fillRect/>
                          </a:stretch>
                        </pic:blipFill>
                        <pic:spPr bwMode="auto">
                          <a:xfrm>
                            <a:off x="0" y="0"/>
                            <a:ext cx="1485900" cy="571500"/>
                          </a:xfrm>
                          <a:prstGeom prst="rect">
                            <a:avLst/>
                          </a:prstGeom>
                          <a:noFill/>
                          <a:ln w="9525">
                            <a:noFill/>
                            <a:miter lim="800000"/>
                            <a:headEnd/>
                            <a:tailEnd/>
                          </a:ln>
                        </pic:spPr>
                      </pic:pic>
                    </a:graphicData>
                  </a:graphic>
                </wp:inline>
              </w:drawing>
            </w:r>
          </w:p>
        </w:tc>
        <w:tc>
          <w:tcPr>
            <w:tcW w:w="1623" w:type="dxa"/>
          </w:tcPr>
          <w:p w:rsidR="00590969" w:rsidRDefault="00590969" w:rsidP="00AC7CD4">
            <w:pPr>
              <w:jc w:val="center"/>
              <w:rPr>
                <w:sz w:val="22"/>
                <w:szCs w:val="22"/>
              </w:rPr>
            </w:pPr>
          </w:p>
          <w:p w:rsidR="00590969" w:rsidRDefault="00590969" w:rsidP="00F83F01">
            <w:pPr>
              <w:jc w:val="center"/>
              <w:rPr>
                <w:sz w:val="22"/>
                <w:szCs w:val="22"/>
              </w:rPr>
            </w:pPr>
            <w:r>
              <w:rPr>
                <w:sz w:val="22"/>
                <w:szCs w:val="22"/>
              </w:rPr>
              <w:t xml:space="preserve"> </w:t>
            </w:r>
            <w:r w:rsidR="007B3943">
              <w:rPr>
                <w:sz w:val="22"/>
                <w:szCs w:val="22"/>
              </w:rPr>
              <w:t>April</w:t>
            </w:r>
            <w:r w:rsidR="00F83F01">
              <w:rPr>
                <w:sz w:val="22"/>
                <w:szCs w:val="22"/>
              </w:rPr>
              <w:t xml:space="preserve"> 26,</w:t>
            </w:r>
            <w:r w:rsidR="007B3943">
              <w:rPr>
                <w:sz w:val="22"/>
                <w:szCs w:val="22"/>
              </w:rPr>
              <w:t xml:space="preserve"> </w:t>
            </w:r>
            <w:r>
              <w:rPr>
                <w:sz w:val="22"/>
                <w:szCs w:val="22"/>
              </w:rPr>
              <w:t>2010</w:t>
            </w:r>
          </w:p>
        </w:tc>
        <w:tc>
          <w:tcPr>
            <w:tcW w:w="1699" w:type="dxa"/>
          </w:tcPr>
          <w:p w:rsidR="00590969" w:rsidRDefault="00590969" w:rsidP="00C41783">
            <w:pPr>
              <w:jc w:val="center"/>
              <w:rPr>
                <w:rFonts w:ascii="0.000000000000000000000000" w:hAnsi="0.000000000000000000000000"/>
                <w:noProof/>
                <w:sz w:val="20"/>
                <w:szCs w:val="20"/>
              </w:rPr>
            </w:pPr>
            <w:bookmarkStart w:id="36" w:name="ContactName_01"/>
            <w:smartTag w:uri="urn:schemas-microsoft-com:office:smarttags" w:element="PersonName">
              <w:r w:rsidRPr="00517212">
                <w:rPr>
                  <w:rFonts w:ascii="0.000000000000000000000000" w:hAnsi="0.000000000000000000000000"/>
                  <w:noProof/>
                  <w:sz w:val="20"/>
                  <w:szCs w:val="20"/>
                </w:rPr>
                <w:t>Lucas Black</w:t>
              </w:r>
            </w:smartTag>
            <w:r w:rsidRPr="00517212">
              <w:rPr>
                <w:rFonts w:ascii="0.000000000000000000000000" w:hAnsi="0.000000000000000000000000"/>
                <w:noProof/>
                <w:sz w:val="20"/>
                <w:szCs w:val="20"/>
              </w:rPr>
              <w:t>,</w:t>
            </w:r>
          </w:p>
          <w:p w:rsidR="00590969" w:rsidRPr="00440173" w:rsidRDefault="00590969" w:rsidP="00C41783">
            <w:pPr>
              <w:jc w:val="center"/>
              <w:rPr>
                <w:sz w:val="22"/>
                <w:szCs w:val="22"/>
              </w:rPr>
            </w:pPr>
            <w:r w:rsidRPr="00517212">
              <w:rPr>
                <w:rFonts w:ascii="0.000000000000000000000000" w:hAnsi="0.000000000000000000000000"/>
                <w:noProof/>
                <w:sz w:val="20"/>
                <w:szCs w:val="20"/>
              </w:rPr>
              <w:t>Regional Technical Advisor (Acting) Climate Change Mitigation</w:t>
            </w:r>
            <w:bookmarkEnd w:id="36"/>
          </w:p>
        </w:tc>
        <w:tc>
          <w:tcPr>
            <w:tcW w:w="1255" w:type="dxa"/>
          </w:tcPr>
          <w:p w:rsidR="00590969" w:rsidRPr="00074DD9" w:rsidRDefault="00590969" w:rsidP="00AC7CD4">
            <w:pPr>
              <w:jc w:val="center"/>
              <w:rPr>
                <w:sz w:val="18"/>
                <w:szCs w:val="18"/>
              </w:rPr>
            </w:pPr>
            <w:r w:rsidRPr="0093499E">
              <w:rPr>
                <w:rFonts w:ascii="0.000000000000000000000000" w:hAnsi="0.000000000000000000000000"/>
                <w:noProof/>
                <w:sz w:val="20"/>
                <w:szCs w:val="20"/>
              </w:rPr>
              <w:t>1-212-906-6230</w:t>
            </w:r>
          </w:p>
        </w:tc>
        <w:tc>
          <w:tcPr>
            <w:tcW w:w="2011" w:type="dxa"/>
          </w:tcPr>
          <w:p w:rsidR="00590969" w:rsidRDefault="00590969" w:rsidP="00AC7CD4">
            <w:pPr>
              <w:rPr>
                <w:rFonts w:ascii="0.000000000000000000000000" w:hAnsi="0.000000000000000000000000"/>
                <w:noProof/>
                <w:sz w:val="20"/>
                <w:szCs w:val="20"/>
              </w:rPr>
            </w:pPr>
            <w:r w:rsidRPr="009E1653">
              <w:rPr>
                <w:noProof/>
                <w:sz w:val="20"/>
                <w:szCs w:val="20"/>
                <w:lang w:val="es-ES"/>
              </w:rPr>
              <w:t xml:space="preserve">     </w:t>
            </w:r>
            <w:hyperlink r:id="rId16" w:history="1">
              <w:r w:rsidR="007B3943" w:rsidRPr="00DC2C71">
                <w:rPr>
                  <w:rStyle w:val="Hyperlink"/>
                  <w:rFonts w:ascii="0.000000000000000000000000" w:hAnsi="0.000000000000000000000000"/>
                  <w:noProof/>
                  <w:sz w:val="20"/>
                  <w:szCs w:val="20"/>
                </w:rPr>
                <w:t>lucas.black@undp.org</w:t>
              </w:r>
            </w:hyperlink>
          </w:p>
          <w:p w:rsidR="007B3943" w:rsidRPr="009E1653" w:rsidRDefault="007B3943" w:rsidP="00AC7CD4">
            <w:pPr>
              <w:rPr>
                <w:sz w:val="20"/>
                <w:szCs w:val="20"/>
                <w:lang w:val="es-ES"/>
              </w:rPr>
            </w:pPr>
          </w:p>
          <w:p w:rsidR="00590969" w:rsidRDefault="00590969" w:rsidP="00AC7CD4">
            <w:pPr>
              <w:jc w:val="center"/>
              <w:rPr>
                <w:sz w:val="22"/>
                <w:szCs w:val="22"/>
              </w:rPr>
            </w:pPr>
          </w:p>
        </w:tc>
      </w:tr>
    </w:tbl>
    <w:p w:rsidR="00B63C2D" w:rsidRDefault="00B63C2D" w:rsidP="00D01E17"/>
    <w:p w:rsidR="00590969" w:rsidRPr="00BA7E99" w:rsidRDefault="00590969" w:rsidP="00D01E17"/>
    <w:p w:rsidR="00E857C0" w:rsidRPr="00BA7E99" w:rsidRDefault="00E857C0" w:rsidP="00991A60">
      <w:pPr>
        <w:rPr>
          <w:b/>
          <w:smallCaps/>
        </w:rPr>
      </w:pPr>
    </w:p>
    <w:p w:rsidR="00991A60" w:rsidRPr="00BA7E99" w:rsidRDefault="00991A60" w:rsidP="00991A60">
      <w:pPr>
        <w:rPr>
          <w:b/>
          <w:smallCaps/>
        </w:rPr>
      </w:pPr>
    </w:p>
    <w:p w:rsidR="00991A60" w:rsidRPr="00BA7E99" w:rsidRDefault="00991A60" w:rsidP="00991A60"/>
    <w:p w:rsidR="001821FD" w:rsidRPr="00BA7E99" w:rsidRDefault="001821FD" w:rsidP="002C49EE">
      <w:pPr>
        <w:sectPr w:rsidR="001821FD" w:rsidRPr="00BA7E99" w:rsidSect="004B5F0A">
          <w:footerReference w:type="even" r:id="rId17"/>
          <w:footerReference w:type="default" r:id="rId18"/>
          <w:pgSz w:w="12240" w:h="15840" w:code="1"/>
          <w:pgMar w:top="1152" w:right="900" w:bottom="720" w:left="720" w:header="720" w:footer="0" w:gutter="0"/>
          <w:cols w:space="720"/>
          <w:docGrid w:linePitch="360"/>
        </w:sectPr>
      </w:pPr>
      <w:r w:rsidRPr="00BA7E99">
        <w:t xml:space="preserve"> </w:t>
      </w:r>
    </w:p>
    <w:p w:rsidR="001821FD" w:rsidRPr="00BA7E99" w:rsidRDefault="001821FD" w:rsidP="002C49EE">
      <w:r w:rsidRPr="00BA7E99">
        <w:rPr>
          <w:b/>
          <w:smallCaps/>
        </w:rPr>
        <w:lastRenderedPageBreak/>
        <w:t>Annex A: Project Results Framework</w:t>
      </w:r>
    </w:p>
    <w:p w:rsidR="001821FD" w:rsidRPr="00BA7E99" w:rsidRDefault="001821FD" w:rsidP="002C49EE"/>
    <w:tbl>
      <w:tblPr>
        <w:tblW w:w="14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85"/>
        <w:gridCol w:w="2011"/>
        <w:gridCol w:w="1974"/>
        <w:gridCol w:w="3160"/>
        <w:gridCol w:w="1957"/>
        <w:gridCol w:w="3501"/>
      </w:tblGrid>
      <w:tr w:rsidR="00E43F33" w:rsidRPr="00BA7E99" w:rsidTr="00660BA5">
        <w:tc>
          <w:tcPr>
            <w:tcW w:w="14688" w:type="dxa"/>
            <w:gridSpan w:val="6"/>
            <w:shd w:val="clear" w:color="auto" w:fill="auto"/>
          </w:tcPr>
          <w:p w:rsidR="00E43F33" w:rsidRPr="0002498C" w:rsidRDefault="00E43F33" w:rsidP="00C969EE">
            <w:pPr>
              <w:rPr>
                <w:b/>
                <w:bCs/>
                <w:sz w:val="18"/>
                <w:szCs w:val="18"/>
                <w:lang w:val="en-ZA"/>
              </w:rPr>
            </w:pPr>
            <w:r w:rsidRPr="0002498C">
              <w:rPr>
                <w:b/>
                <w:bCs/>
                <w:sz w:val="18"/>
                <w:szCs w:val="18"/>
                <w:lang w:val="en-ZA"/>
              </w:rPr>
              <w:t xml:space="preserve">This project will contribute to achieving the following Country Programme Outcome as defined in CPAP or CPD: </w:t>
            </w:r>
          </w:p>
          <w:p w:rsidR="00E43F33" w:rsidRPr="0002498C" w:rsidRDefault="00E43F33" w:rsidP="00C969EE">
            <w:pPr>
              <w:pStyle w:val="Default"/>
              <w:jc w:val="both"/>
              <w:rPr>
                <w:sz w:val="22"/>
                <w:szCs w:val="22"/>
              </w:rPr>
            </w:pPr>
            <w:r w:rsidRPr="0002498C">
              <w:rPr>
                <w:rFonts w:ascii="Times New Roman" w:hAnsi="Times New Roman"/>
                <w:sz w:val="18"/>
                <w:szCs w:val="18"/>
                <w:shd w:val="clear" w:color="auto" w:fill="E0E0E0"/>
                <w:lang w:val="en-ZA"/>
              </w:rPr>
              <w:t>Strengthened capacity of local institutions to manage the environment and expand environment and energy services, especially to the poor .</w:t>
            </w:r>
          </w:p>
          <w:p w:rsidR="00E43F33" w:rsidRPr="0002498C" w:rsidRDefault="00E43F33" w:rsidP="00C969EE">
            <w:pPr>
              <w:rPr>
                <w:b/>
                <w:bCs/>
                <w:sz w:val="18"/>
                <w:szCs w:val="18"/>
                <w:lang w:val="en-ZA"/>
              </w:rPr>
            </w:pPr>
          </w:p>
        </w:tc>
      </w:tr>
      <w:tr w:rsidR="00E43F33" w:rsidRPr="00BA7E99" w:rsidTr="00660BA5">
        <w:trPr>
          <w:trHeight w:val="245"/>
        </w:trPr>
        <w:tc>
          <w:tcPr>
            <w:tcW w:w="14688" w:type="dxa"/>
            <w:gridSpan w:val="6"/>
            <w:shd w:val="clear" w:color="auto" w:fill="auto"/>
          </w:tcPr>
          <w:p w:rsidR="00E43F33" w:rsidRPr="0002498C" w:rsidRDefault="00E43F33" w:rsidP="00C969EE">
            <w:pPr>
              <w:rPr>
                <w:b/>
                <w:bCs/>
                <w:sz w:val="18"/>
                <w:szCs w:val="18"/>
                <w:lang w:val="en-ZA"/>
              </w:rPr>
            </w:pPr>
            <w:r w:rsidRPr="0002498C">
              <w:rPr>
                <w:b/>
                <w:bCs/>
                <w:sz w:val="18"/>
                <w:szCs w:val="18"/>
                <w:lang w:val="en-ZA"/>
              </w:rPr>
              <w:t xml:space="preserve">Country Programme Outcome Indicators: </w:t>
            </w:r>
          </w:p>
          <w:p w:rsidR="00E43F33" w:rsidRPr="0002498C" w:rsidRDefault="00E43F33" w:rsidP="00C969EE">
            <w:pPr>
              <w:keepNext/>
              <w:widowControl w:val="0"/>
              <w:tabs>
                <w:tab w:val="left" w:pos="2160"/>
                <w:tab w:val="left" w:pos="9360"/>
              </w:tabs>
              <w:outlineLvl w:val="2"/>
              <w:rPr>
                <w:b/>
                <w:bCs/>
                <w:sz w:val="18"/>
                <w:szCs w:val="18"/>
                <w:lang w:val="en-ZA"/>
              </w:rPr>
            </w:pPr>
          </w:p>
        </w:tc>
      </w:tr>
      <w:tr w:rsidR="00E43F33" w:rsidRPr="00BA7E99" w:rsidTr="00660BA5">
        <w:trPr>
          <w:trHeight w:val="244"/>
        </w:trPr>
        <w:tc>
          <w:tcPr>
            <w:tcW w:w="14688" w:type="dxa"/>
            <w:gridSpan w:val="6"/>
            <w:shd w:val="clear" w:color="auto" w:fill="auto"/>
          </w:tcPr>
          <w:p w:rsidR="00E43F33" w:rsidRPr="0002498C" w:rsidRDefault="00E43F33" w:rsidP="00C969EE">
            <w:pPr>
              <w:rPr>
                <w:b/>
                <w:bCs/>
                <w:sz w:val="18"/>
                <w:szCs w:val="18"/>
                <w:lang w:val="en-ZA"/>
              </w:rPr>
            </w:pPr>
            <w:r w:rsidRPr="0002498C">
              <w:rPr>
                <w:b/>
                <w:bCs/>
                <w:sz w:val="18"/>
                <w:szCs w:val="18"/>
                <w:lang w:val="en-ZA"/>
              </w:rPr>
              <w:t xml:space="preserve">Primary applicable Key Environment and Sustainable Development Key Result Area (same as that on the cover page, circle one): </w:t>
            </w:r>
            <w:r w:rsidRPr="0002498C">
              <w:rPr>
                <w:bCs/>
                <w:sz w:val="18"/>
                <w:szCs w:val="18"/>
                <w:lang w:val="en-ZA"/>
              </w:rPr>
              <w:t xml:space="preserve">3.  Promote climate change mitigation. Specifically it will result in </w:t>
            </w:r>
            <w:r w:rsidRPr="0002498C">
              <w:rPr>
                <w:sz w:val="18"/>
                <w:szCs w:val="18"/>
              </w:rPr>
              <w:t>improved efficiency of energy use in the built environment, further resulting in lower specific energy consumption and CO</w:t>
            </w:r>
            <w:r w:rsidRPr="0002498C">
              <w:rPr>
                <w:sz w:val="18"/>
                <w:szCs w:val="18"/>
                <w:vertAlign w:val="subscript"/>
              </w:rPr>
              <w:t>2</w:t>
            </w:r>
            <w:r w:rsidRPr="0002498C">
              <w:rPr>
                <w:sz w:val="18"/>
                <w:szCs w:val="18"/>
              </w:rPr>
              <w:t xml:space="preserve"> emissions per household and square meter of building surface.</w:t>
            </w:r>
          </w:p>
        </w:tc>
      </w:tr>
      <w:tr w:rsidR="00E43F33" w:rsidRPr="00BA7E99" w:rsidTr="00660BA5">
        <w:tc>
          <w:tcPr>
            <w:tcW w:w="14688" w:type="dxa"/>
            <w:gridSpan w:val="6"/>
            <w:shd w:val="clear" w:color="auto" w:fill="auto"/>
          </w:tcPr>
          <w:p w:rsidR="00E43F33" w:rsidRPr="0002498C" w:rsidRDefault="00E43F33" w:rsidP="00C969EE">
            <w:pPr>
              <w:rPr>
                <w:b/>
                <w:bCs/>
                <w:sz w:val="18"/>
                <w:szCs w:val="18"/>
                <w:lang w:val="en-ZA"/>
              </w:rPr>
            </w:pPr>
            <w:r w:rsidRPr="0002498C">
              <w:rPr>
                <w:b/>
                <w:bCs/>
                <w:sz w:val="18"/>
                <w:szCs w:val="18"/>
                <w:lang w:val="en-ZA"/>
              </w:rPr>
              <w:t>Applicable GEF Strategic Objective and Program:</w:t>
            </w:r>
            <w:r w:rsidRPr="0002498C">
              <w:t xml:space="preserve"> </w:t>
            </w:r>
            <w:r w:rsidR="006D06FB" w:rsidRPr="006D06FB">
              <w:rPr>
                <w:bCs/>
                <w:sz w:val="18"/>
                <w:szCs w:val="18"/>
              </w:rPr>
              <w:fldChar w:fldCharType="begin">
                <w:ffData>
                  <w:name w:val="StartegicProgram"/>
                  <w:enabled/>
                  <w:calcOnExit w:val="0"/>
                  <w:textInput/>
                </w:ffData>
              </w:fldChar>
            </w:r>
            <w:r w:rsidRPr="0002498C">
              <w:rPr>
                <w:bCs/>
                <w:sz w:val="18"/>
                <w:szCs w:val="18"/>
              </w:rPr>
              <w:instrText xml:space="preserve"> FORMTEXT </w:instrText>
            </w:r>
            <w:r w:rsidR="006D06FB" w:rsidRPr="006D06FB">
              <w:rPr>
                <w:bCs/>
                <w:sz w:val="18"/>
                <w:szCs w:val="18"/>
              </w:rPr>
            </w:r>
            <w:r w:rsidR="006D06FB" w:rsidRPr="006D06FB">
              <w:rPr>
                <w:bCs/>
                <w:sz w:val="18"/>
                <w:szCs w:val="18"/>
              </w:rPr>
              <w:fldChar w:fldCharType="separate"/>
            </w:r>
            <w:r w:rsidRPr="0002498C">
              <w:rPr>
                <w:bCs/>
                <w:sz w:val="18"/>
                <w:szCs w:val="18"/>
              </w:rPr>
              <w:t>CC-SP1</w:t>
            </w:r>
            <w:r w:rsidR="006D06FB" w:rsidRPr="0002498C">
              <w:rPr>
                <w:bCs/>
                <w:sz w:val="18"/>
                <w:szCs w:val="18"/>
                <w:lang w:val="en-ZA"/>
              </w:rPr>
              <w:fldChar w:fldCharType="end"/>
            </w:r>
            <w:r w:rsidRPr="0002498C">
              <w:rPr>
                <w:bCs/>
                <w:sz w:val="18"/>
                <w:szCs w:val="18"/>
              </w:rPr>
              <w:t xml:space="preserve"> Building EE</w:t>
            </w:r>
          </w:p>
        </w:tc>
      </w:tr>
      <w:tr w:rsidR="00E43F33" w:rsidRPr="00BA7E99" w:rsidTr="00660BA5">
        <w:tc>
          <w:tcPr>
            <w:tcW w:w="14688" w:type="dxa"/>
            <w:gridSpan w:val="6"/>
            <w:shd w:val="clear" w:color="auto" w:fill="auto"/>
          </w:tcPr>
          <w:p w:rsidR="00E43F33" w:rsidRPr="0002498C" w:rsidRDefault="00E43F33" w:rsidP="00C969EE">
            <w:pPr>
              <w:rPr>
                <w:b/>
                <w:bCs/>
                <w:sz w:val="18"/>
                <w:szCs w:val="18"/>
                <w:lang w:val="en-ZA"/>
              </w:rPr>
            </w:pPr>
            <w:r w:rsidRPr="0002498C">
              <w:rPr>
                <w:b/>
                <w:bCs/>
                <w:sz w:val="18"/>
                <w:szCs w:val="18"/>
                <w:lang w:val="en-ZA"/>
              </w:rPr>
              <w:t xml:space="preserve">Applicable GEF Expected Outcomes: </w:t>
            </w:r>
            <w:r w:rsidRPr="0002498C">
              <w:rPr>
                <w:bCs/>
                <w:sz w:val="18"/>
                <w:szCs w:val="18"/>
                <w:lang w:val="en-ZA"/>
              </w:rPr>
              <w:t>O</w:t>
            </w:r>
            <w:r w:rsidRPr="0002498C">
              <w:rPr>
                <w:sz w:val="18"/>
                <w:szCs w:val="18"/>
              </w:rPr>
              <w:t>utcomes include increased market penetration of energy-efficient technologies, practices, products, and materials in the residential and commercial building markets.</w:t>
            </w:r>
          </w:p>
        </w:tc>
      </w:tr>
      <w:tr w:rsidR="00E43F33" w:rsidRPr="00BA7E99" w:rsidTr="00660BA5">
        <w:tc>
          <w:tcPr>
            <w:tcW w:w="14688" w:type="dxa"/>
            <w:gridSpan w:val="6"/>
            <w:shd w:val="clear" w:color="auto" w:fill="auto"/>
          </w:tcPr>
          <w:p w:rsidR="00E43F33" w:rsidRPr="00310B76" w:rsidRDefault="00E43F33" w:rsidP="00C969EE">
            <w:pPr>
              <w:rPr>
                <w:b/>
                <w:bCs/>
                <w:sz w:val="18"/>
                <w:szCs w:val="18"/>
                <w:lang w:val="en-ZA"/>
              </w:rPr>
            </w:pPr>
            <w:r w:rsidRPr="00310B76">
              <w:rPr>
                <w:b/>
                <w:bCs/>
                <w:sz w:val="18"/>
                <w:szCs w:val="18"/>
                <w:lang w:val="en-ZA"/>
              </w:rPr>
              <w:t>Applicable GEF Outcome Indicators:</w:t>
            </w:r>
            <w:r>
              <w:rPr>
                <w:b/>
                <w:bCs/>
                <w:sz w:val="18"/>
                <w:szCs w:val="18"/>
                <w:lang w:val="en-ZA"/>
              </w:rPr>
              <w:t xml:space="preserve"> </w:t>
            </w:r>
            <w:r w:rsidRPr="00747DD2">
              <w:rPr>
                <w:sz w:val="18"/>
                <w:szCs w:val="18"/>
              </w:rPr>
              <w:t>Indicators are, e.g., tonnes of CO</w:t>
            </w:r>
            <w:r w:rsidRPr="00747DD2">
              <w:rPr>
                <w:sz w:val="18"/>
                <w:szCs w:val="18"/>
                <w:vertAlign w:val="subscript"/>
              </w:rPr>
              <w:t>2</w:t>
            </w:r>
            <w:r w:rsidRPr="00747DD2">
              <w:rPr>
                <w:sz w:val="18"/>
                <w:szCs w:val="18"/>
              </w:rPr>
              <w:t xml:space="preserve"> avoided, the adoption of energy efficiency standards, and the estimated quantity of energy saved.</w:t>
            </w:r>
          </w:p>
        </w:tc>
      </w:tr>
      <w:tr w:rsidR="00E43F33" w:rsidRPr="00BA7E99" w:rsidTr="00660BA5">
        <w:trPr>
          <w:trHeight w:val="544"/>
        </w:trPr>
        <w:tc>
          <w:tcPr>
            <w:tcW w:w="2085" w:type="dxa"/>
            <w:shd w:val="pct12" w:color="auto" w:fill="auto"/>
          </w:tcPr>
          <w:p w:rsidR="00E43F33" w:rsidRPr="00BA7E99" w:rsidRDefault="00E43F33" w:rsidP="00660BA5">
            <w:pPr>
              <w:jc w:val="center"/>
              <w:rPr>
                <w:b/>
                <w:bCs/>
                <w:sz w:val="18"/>
                <w:szCs w:val="18"/>
                <w:lang w:val="en-ZA"/>
              </w:rPr>
            </w:pPr>
            <w:r w:rsidRPr="00BA7E99">
              <w:rPr>
                <w:b/>
                <w:bCs/>
                <w:sz w:val="18"/>
                <w:szCs w:val="18"/>
                <w:lang w:val="en-ZA"/>
              </w:rPr>
              <w:t>Narrative</w:t>
            </w:r>
          </w:p>
        </w:tc>
        <w:tc>
          <w:tcPr>
            <w:tcW w:w="2011" w:type="dxa"/>
            <w:shd w:val="pct12" w:color="auto" w:fill="auto"/>
          </w:tcPr>
          <w:p w:rsidR="00E43F33" w:rsidRPr="00BA7E99" w:rsidRDefault="00E43F33" w:rsidP="00660BA5">
            <w:pPr>
              <w:jc w:val="center"/>
              <w:rPr>
                <w:b/>
                <w:bCs/>
                <w:sz w:val="18"/>
                <w:szCs w:val="18"/>
                <w:lang w:val="en-ZA"/>
              </w:rPr>
            </w:pPr>
            <w:r w:rsidRPr="00BA7E99">
              <w:rPr>
                <w:b/>
                <w:bCs/>
                <w:sz w:val="18"/>
                <w:szCs w:val="18"/>
                <w:lang w:val="en-ZA"/>
              </w:rPr>
              <w:t>Indicator</w:t>
            </w:r>
          </w:p>
        </w:tc>
        <w:tc>
          <w:tcPr>
            <w:tcW w:w="1974" w:type="dxa"/>
            <w:shd w:val="pct12" w:color="auto" w:fill="auto"/>
          </w:tcPr>
          <w:p w:rsidR="00E43F33" w:rsidRPr="00BA7E99" w:rsidRDefault="00E43F33" w:rsidP="00660BA5">
            <w:pPr>
              <w:jc w:val="center"/>
              <w:rPr>
                <w:b/>
                <w:bCs/>
                <w:sz w:val="18"/>
                <w:szCs w:val="18"/>
                <w:lang w:val="en-ZA"/>
              </w:rPr>
            </w:pPr>
            <w:r w:rsidRPr="00BA7E99">
              <w:rPr>
                <w:b/>
                <w:bCs/>
                <w:sz w:val="18"/>
                <w:szCs w:val="18"/>
                <w:lang w:val="en-ZA"/>
              </w:rPr>
              <w:t>Baseline</w:t>
            </w:r>
          </w:p>
        </w:tc>
        <w:tc>
          <w:tcPr>
            <w:tcW w:w="3160" w:type="dxa"/>
            <w:shd w:val="pct12" w:color="auto" w:fill="auto"/>
          </w:tcPr>
          <w:p w:rsidR="00E43F33" w:rsidRPr="00BA7E99" w:rsidRDefault="00E43F33" w:rsidP="00660BA5">
            <w:pPr>
              <w:jc w:val="center"/>
              <w:rPr>
                <w:b/>
                <w:bCs/>
                <w:sz w:val="18"/>
                <w:szCs w:val="18"/>
                <w:lang w:val="en-ZA"/>
              </w:rPr>
            </w:pPr>
            <w:r w:rsidRPr="00BA7E99">
              <w:rPr>
                <w:b/>
                <w:bCs/>
                <w:sz w:val="18"/>
                <w:szCs w:val="18"/>
                <w:lang w:val="en-ZA"/>
              </w:rPr>
              <w:t xml:space="preserve">Targets </w:t>
            </w:r>
          </w:p>
          <w:p w:rsidR="00E43F33" w:rsidRPr="00BA7E99" w:rsidRDefault="00E43F33" w:rsidP="00660BA5">
            <w:pPr>
              <w:jc w:val="center"/>
              <w:rPr>
                <w:b/>
                <w:bCs/>
                <w:sz w:val="18"/>
                <w:szCs w:val="18"/>
                <w:lang w:val="en-ZA"/>
              </w:rPr>
            </w:pPr>
            <w:r w:rsidRPr="00BA7E99">
              <w:rPr>
                <w:b/>
                <w:bCs/>
                <w:sz w:val="18"/>
                <w:szCs w:val="18"/>
                <w:lang w:val="en-ZA"/>
              </w:rPr>
              <w:t>End of Project</w:t>
            </w:r>
          </w:p>
        </w:tc>
        <w:tc>
          <w:tcPr>
            <w:tcW w:w="1957" w:type="dxa"/>
            <w:shd w:val="pct12" w:color="auto" w:fill="auto"/>
          </w:tcPr>
          <w:p w:rsidR="00E43F33" w:rsidRPr="00BA7E99" w:rsidRDefault="00E43F33" w:rsidP="00660BA5">
            <w:pPr>
              <w:jc w:val="center"/>
              <w:rPr>
                <w:b/>
                <w:bCs/>
                <w:sz w:val="18"/>
                <w:szCs w:val="18"/>
                <w:lang w:val="en-ZA"/>
              </w:rPr>
            </w:pPr>
            <w:r w:rsidRPr="00BA7E99">
              <w:rPr>
                <w:b/>
                <w:bCs/>
                <w:sz w:val="18"/>
                <w:szCs w:val="18"/>
                <w:lang w:val="en-ZA"/>
              </w:rPr>
              <w:t>Source of verification</w:t>
            </w:r>
          </w:p>
        </w:tc>
        <w:tc>
          <w:tcPr>
            <w:tcW w:w="3501" w:type="dxa"/>
            <w:shd w:val="pct12" w:color="auto" w:fill="auto"/>
          </w:tcPr>
          <w:p w:rsidR="00E43F33" w:rsidRPr="00BA7E99" w:rsidRDefault="00E43F33" w:rsidP="00660BA5">
            <w:pPr>
              <w:jc w:val="center"/>
              <w:rPr>
                <w:b/>
                <w:bCs/>
                <w:sz w:val="18"/>
                <w:szCs w:val="18"/>
                <w:lang w:val="en-ZA"/>
              </w:rPr>
            </w:pPr>
            <w:r w:rsidRPr="00BA7E99">
              <w:rPr>
                <w:b/>
                <w:bCs/>
                <w:sz w:val="18"/>
                <w:szCs w:val="18"/>
                <w:lang w:val="en-ZA"/>
              </w:rPr>
              <w:t>Risks and Assumptions</w:t>
            </w:r>
          </w:p>
        </w:tc>
      </w:tr>
      <w:tr w:rsidR="00E43F33" w:rsidRPr="00BA7E99" w:rsidTr="00660BA5">
        <w:tc>
          <w:tcPr>
            <w:tcW w:w="2085" w:type="dxa"/>
            <w:tcBorders>
              <w:bottom w:val="single" w:sz="4" w:space="0" w:color="auto"/>
            </w:tcBorders>
            <w:shd w:val="pct12" w:color="auto" w:fill="auto"/>
          </w:tcPr>
          <w:p w:rsidR="00E43F33" w:rsidRPr="00BA7E99" w:rsidRDefault="00E43F33" w:rsidP="00660BA5">
            <w:pPr>
              <w:rPr>
                <w:b/>
                <w:bCs/>
                <w:sz w:val="18"/>
                <w:szCs w:val="18"/>
                <w:lang w:val="en-ZA"/>
              </w:rPr>
            </w:pPr>
            <w:r w:rsidRPr="00BA7E99">
              <w:rPr>
                <w:b/>
                <w:bCs/>
                <w:sz w:val="18"/>
                <w:szCs w:val="18"/>
                <w:lang w:val="en-ZA"/>
              </w:rPr>
              <w:t>GOAL:</w:t>
            </w:r>
          </w:p>
          <w:p w:rsidR="00E43F33" w:rsidRPr="00BA7E99" w:rsidRDefault="00E43F33" w:rsidP="00660BA5">
            <w:pPr>
              <w:rPr>
                <w:bCs/>
                <w:sz w:val="18"/>
                <w:szCs w:val="18"/>
                <w:lang w:val="en-ZA"/>
              </w:rPr>
            </w:pPr>
            <w:r w:rsidRPr="00BA7E99">
              <w:rPr>
                <w:bCs/>
                <w:sz w:val="18"/>
                <w:szCs w:val="18"/>
                <w:lang w:val="en-ZA"/>
              </w:rPr>
              <w:t xml:space="preserve">Promote climate change </w:t>
            </w:r>
            <w:r>
              <w:rPr>
                <w:bCs/>
                <w:sz w:val="18"/>
                <w:szCs w:val="18"/>
                <w:lang w:val="en-ZA"/>
              </w:rPr>
              <w:t>mitigation</w:t>
            </w:r>
          </w:p>
        </w:tc>
        <w:tc>
          <w:tcPr>
            <w:tcW w:w="2011" w:type="dxa"/>
            <w:tcBorders>
              <w:bottom w:val="single" w:sz="4" w:space="0" w:color="auto"/>
            </w:tcBorders>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 xml:space="preserve">Direct annual emission reduction resulting from the investment in EE measures in buildings.  </w:t>
            </w:r>
          </w:p>
        </w:tc>
        <w:tc>
          <w:tcPr>
            <w:tcW w:w="1974" w:type="dxa"/>
            <w:tcBorders>
              <w:bottom w:val="single" w:sz="4" w:space="0" w:color="auto"/>
            </w:tcBorders>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0 tCO</w:t>
            </w:r>
            <w:r w:rsidRPr="00BA7E99">
              <w:rPr>
                <w:bCs/>
                <w:sz w:val="18"/>
                <w:szCs w:val="18"/>
                <w:vertAlign w:val="subscript"/>
                <w:lang w:val="en-ZA"/>
              </w:rPr>
              <w:t>2</w:t>
            </w:r>
            <w:r w:rsidRPr="00BA7E99">
              <w:rPr>
                <w:bCs/>
                <w:sz w:val="18"/>
                <w:szCs w:val="18"/>
                <w:lang w:val="en-ZA"/>
              </w:rPr>
              <w:t xml:space="preserve">/year avoided. </w:t>
            </w:r>
          </w:p>
        </w:tc>
        <w:tc>
          <w:tcPr>
            <w:tcW w:w="3160" w:type="dxa"/>
            <w:tcBorders>
              <w:bottom w:val="single" w:sz="4" w:space="0" w:color="auto"/>
            </w:tcBorders>
          </w:tcPr>
          <w:p w:rsidR="00E43F33" w:rsidRPr="00BA7E99" w:rsidRDefault="00E43F33" w:rsidP="00173FF7">
            <w:pPr>
              <w:numPr>
                <w:ilvl w:val="0"/>
                <w:numId w:val="8"/>
              </w:numPr>
              <w:tabs>
                <w:tab w:val="clear" w:pos="360"/>
              </w:tabs>
              <w:spacing w:after="60"/>
              <w:ind w:left="225" w:hanging="225"/>
              <w:rPr>
                <w:bCs/>
                <w:sz w:val="18"/>
                <w:szCs w:val="18"/>
                <w:lang w:val="en-ZA"/>
              </w:rPr>
            </w:pPr>
            <w:r>
              <w:rPr>
                <w:bCs/>
                <w:sz w:val="18"/>
                <w:szCs w:val="18"/>
                <w:lang w:val="en-ZA"/>
              </w:rPr>
              <w:t>230,157</w:t>
            </w:r>
            <w:r w:rsidRPr="00BA7E99">
              <w:rPr>
                <w:bCs/>
                <w:sz w:val="18"/>
                <w:szCs w:val="18"/>
                <w:lang w:val="en-ZA"/>
              </w:rPr>
              <w:t xml:space="preserve"> tCO</w:t>
            </w:r>
            <w:r w:rsidRPr="00BA7E99">
              <w:rPr>
                <w:bCs/>
                <w:sz w:val="18"/>
                <w:szCs w:val="18"/>
                <w:vertAlign w:val="subscript"/>
                <w:lang w:val="en-ZA"/>
              </w:rPr>
              <w:t>2</w:t>
            </w:r>
            <w:r w:rsidR="00936E60">
              <w:rPr>
                <w:bCs/>
                <w:sz w:val="18"/>
                <w:szCs w:val="18"/>
                <w:lang w:val="en-ZA"/>
              </w:rPr>
              <w:t xml:space="preserve"> cumulatively</w:t>
            </w:r>
            <w:r w:rsidR="00D93389">
              <w:rPr>
                <w:bCs/>
                <w:sz w:val="18"/>
                <w:szCs w:val="18"/>
                <w:lang w:val="en-ZA"/>
              </w:rPr>
              <w:t xml:space="preserve"> </w:t>
            </w:r>
            <w:r w:rsidRPr="00BA7E99">
              <w:rPr>
                <w:bCs/>
                <w:sz w:val="18"/>
                <w:szCs w:val="18"/>
                <w:lang w:val="en-ZA"/>
              </w:rPr>
              <w:t>avoided.</w:t>
            </w:r>
          </w:p>
        </w:tc>
        <w:tc>
          <w:tcPr>
            <w:tcW w:w="1957" w:type="dxa"/>
            <w:tcBorders>
              <w:bottom w:val="single" w:sz="4" w:space="0" w:color="auto"/>
            </w:tcBorders>
          </w:tcPr>
          <w:p w:rsidR="00E43F33" w:rsidRPr="002751A0" w:rsidRDefault="00F15597" w:rsidP="00173FF7">
            <w:pPr>
              <w:framePr w:w="3801" w:h="5761" w:hSpace="180" w:wrap="around" w:vAnchor="text" w:hAnchor="page" w:x="6961" w:y="1165"/>
              <w:numPr>
                <w:ilvl w:val="0"/>
                <w:numId w:val="8"/>
              </w:numPr>
              <w:tabs>
                <w:tab w:val="clear" w:pos="360"/>
              </w:tabs>
              <w:spacing w:after="60"/>
              <w:ind w:left="225" w:hanging="225"/>
              <w:rPr>
                <w:bCs/>
                <w:sz w:val="18"/>
                <w:szCs w:val="18"/>
                <w:lang w:val="en-ZA"/>
              </w:rPr>
            </w:pPr>
            <w:r w:rsidRPr="00F15597">
              <w:rPr>
                <w:bCs/>
                <w:sz w:val="18"/>
                <w:szCs w:val="18"/>
                <w:lang w:val="en-ZA"/>
              </w:rPr>
              <w:t xml:space="preserve">Project final report as well as </w:t>
            </w:r>
            <w:r w:rsidRPr="00F15597">
              <w:rPr>
                <w:bCs/>
                <w:sz w:val="18"/>
                <w:szCs w:val="18"/>
                <w:lang w:val="en-GB"/>
              </w:rPr>
              <w:t>annual survey</w:t>
            </w:r>
            <w:r w:rsidRPr="00F15597">
              <w:rPr>
                <w:bCs/>
                <w:sz w:val="18"/>
                <w:szCs w:val="18"/>
              </w:rPr>
              <w:t>s of energy consumption &amp; reductions for</w:t>
            </w:r>
            <w:r w:rsidRPr="00F15597">
              <w:rPr>
                <w:bCs/>
                <w:sz w:val="18"/>
                <w:szCs w:val="18"/>
                <w:lang w:val="en-GB"/>
              </w:rPr>
              <w:t xml:space="preserve"> each pilot building</w:t>
            </w:r>
          </w:p>
        </w:tc>
        <w:tc>
          <w:tcPr>
            <w:tcW w:w="3501" w:type="dxa"/>
            <w:tcBorders>
              <w:bottom w:val="single" w:sz="4" w:space="0" w:color="auto"/>
            </w:tcBorders>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All stakeholders needed for technical or financial resources are available to enable the achievement of the project objective.</w:t>
            </w:r>
          </w:p>
        </w:tc>
      </w:tr>
      <w:tr w:rsidR="00E43F33" w:rsidRPr="00BA7E99" w:rsidTr="00660BA5">
        <w:tc>
          <w:tcPr>
            <w:tcW w:w="2085" w:type="dxa"/>
            <w:tcBorders>
              <w:bottom w:val="single" w:sz="4" w:space="0" w:color="auto"/>
            </w:tcBorders>
            <w:shd w:val="pct12" w:color="auto" w:fill="auto"/>
          </w:tcPr>
          <w:p w:rsidR="00E43F33" w:rsidRPr="00BA7E99" w:rsidRDefault="00E43F33" w:rsidP="00660BA5">
            <w:pPr>
              <w:rPr>
                <w:b/>
                <w:bCs/>
                <w:sz w:val="18"/>
                <w:szCs w:val="18"/>
                <w:lang w:val="en-ZA"/>
              </w:rPr>
            </w:pPr>
            <w:r w:rsidRPr="00BA7E99">
              <w:rPr>
                <w:b/>
                <w:bCs/>
                <w:sz w:val="18"/>
                <w:szCs w:val="18"/>
                <w:lang w:val="en-ZA"/>
              </w:rPr>
              <w:t>OBJECTIVE:</w:t>
            </w:r>
          </w:p>
          <w:p w:rsidR="00E43F33" w:rsidRPr="00BA7E99" w:rsidRDefault="00E43F33" w:rsidP="00660BA5">
            <w:pPr>
              <w:rPr>
                <w:bCs/>
                <w:sz w:val="18"/>
                <w:szCs w:val="18"/>
                <w:lang w:val="en-ZA"/>
              </w:rPr>
            </w:pPr>
            <w:r w:rsidRPr="00BA7E99">
              <w:rPr>
                <w:bCs/>
                <w:sz w:val="18"/>
                <w:szCs w:val="18"/>
                <w:lang w:val="en-ZA"/>
              </w:rPr>
              <w:t>Promote nationwide adoption of energy-efficient technologies and practices in the commercial and residential buildings and in so doing, reduce GHG emissions.</w:t>
            </w:r>
          </w:p>
        </w:tc>
        <w:tc>
          <w:tcPr>
            <w:tcW w:w="2011" w:type="dxa"/>
            <w:tcBorders>
              <w:bottom w:val="single" w:sz="4" w:space="0" w:color="auto"/>
            </w:tcBorders>
          </w:tcPr>
          <w:p w:rsidR="00E43F33" w:rsidRPr="00BA7E99" w:rsidRDefault="00E43F33" w:rsidP="00173FF7">
            <w:pPr>
              <w:numPr>
                <w:ilvl w:val="0"/>
                <w:numId w:val="8"/>
              </w:numPr>
              <w:tabs>
                <w:tab w:val="clear" w:pos="360"/>
              </w:tabs>
              <w:spacing w:after="60"/>
              <w:ind w:left="225" w:hanging="225"/>
              <w:rPr>
                <w:b/>
                <w:bCs/>
                <w:sz w:val="18"/>
                <w:szCs w:val="18"/>
                <w:lang w:val="en-ZA"/>
              </w:rPr>
            </w:pPr>
            <w:r w:rsidRPr="00BA7E99">
              <w:rPr>
                <w:bCs/>
                <w:sz w:val="18"/>
                <w:szCs w:val="18"/>
                <w:lang w:val="en-ZA"/>
              </w:rPr>
              <w:t xml:space="preserve">Reduction in total energy usage in the commercial and residential building sectors. </w:t>
            </w:r>
          </w:p>
          <w:p w:rsidR="00E43F33" w:rsidRPr="00BA7E99" w:rsidRDefault="00E43F33" w:rsidP="00173FF7">
            <w:pPr>
              <w:numPr>
                <w:ilvl w:val="0"/>
                <w:numId w:val="8"/>
              </w:numPr>
              <w:tabs>
                <w:tab w:val="clear" w:pos="360"/>
              </w:tabs>
              <w:spacing w:after="60"/>
              <w:ind w:left="225" w:hanging="225"/>
              <w:rPr>
                <w:b/>
                <w:bCs/>
                <w:sz w:val="18"/>
                <w:szCs w:val="18"/>
                <w:lang w:val="en-ZA"/>
              </w:rPr>
            </w:pPr>
            <w:r w:rsidRPr="00BA7E99">
              <w:rPr>
                <w:bCs/>
                <w:sz w:val="18"/>
                <w:szCs w:val="18"/>
                <w:lang w:val="en-ZA"/>
              </w:rPr>
              <w:t xml:space="preserve">Market penetration of energy-efficient technologies and practices in buildings. </w:t>
            </w:r>
          </w:p>
        </w:tc>
        <w:tc>
          <w:tcPr>
            <w:tcW w:w="1974" w:type="dxa"/>
            <w:tcBorders>
              <w:bottom w:val="single" w:sz="4" w:space="0" w:color="auto"/>
            </w:tcBorders>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 xml:space="preserve">0 MWh/ year of energy savings in the building sector. </w:t>
            </w:r>
          </w:p>
          <w:p w:rsidR="00E43F33" w:rsidRPr="00BA7E99" w:rsidRDefault="00E43F33" w:rsidP="00173FF7">
            <w:pPr>
              <w:rPr>
                <w:bCs/>
                <w:sz w:val="12"/>
                <w:szCs w:val="12"/>
                <w:lang w:val="en-ZA"/>
              </w:rPr>
            </w:pPr>
          </w:p>
          <w:p w:rsidR="00E43F33" w:rsidRPr="00BA7E99" w:rsidRDefault="00E43F33" w:rsidP="00173FF7">
            <w:pPr>
              <w:rPr>
                <w:bCs/>
                <w:sz w:val="12"/>
                <w:szCs w:val="12"/>
                <w:lang w:val="en-ZA"/>
              </w:rPr>
            </w:pPr>
          </w:p>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 xml:space="preserve">Lack of energy-efficient technologies and practices on the building sector market. </w:t>
            </w:r>
          </w:p>
        </w:tc>
        <w:tc>
          <w:tcPr>
            <w:tcW w:w="3160" w:type="dxa"/>
            <w:tcBorders>
              <w:bottom w:val="single" w:sz="4" w:space="0" w:color="auto"/>
            </w:tcBorders>
          </w:tcPr>
          <w:p w:rsidR="00E43F33" w:rsidRPr="00BA7E99" w:rsidRDefault="00E43F33" w:rsidP="00173FF7">
            <w:pPr>
              <w:numPr>
                <w:ilvl w:val="0"/>
                <w:numId w:val="8"/>
              </w:numPr>
              <w:tabs>
                <w:tab w:val="clear" w:pos="360"/>
              </w:tabs>
              <w:spacing w:after="60"/>
              <w:ind w:left="225" w:hanging="225"/>
              <w:rPr>
                <w:bCs/>
                <w:sz w:val="18"/>
                <w:szCs w:val="18"/>
                <w:lang w:val="en-ZA"/>
              </w:rPr>
            </w:pPr>
            <w:r>
              <w:rPr>
                <w:bCs/>
                <w:sz w:val="18"/>
                <w:szCs w:val="18"/>
                <w:lang w:val="en-ZA"/>
              </w:rPr>
              <w:t>1,828</w:t>
            </w:r>
            <w:r w:rsidRPr="00BA7E99">
              <w:rPr>
                <w:bCs/>
                <w:sz w:val="18"/>
                <w:szCs w:val="18"/>
                <w:lang w:val="en-ZA"/>
              </w:rPr>
              <w:t xml:space="preserve"> MWh/year of energy savings in the building sector</w:t>
            </w:r>
            <w:r>
              <w:rPr>
                <w:bCs/>
                <w:sz w:val="18"/>
                <w:szCs w:val="18"/>
                <w:lang w:val="en-ZA"/>
              </w:rPr>
              <w:t xml:space="preserve"> (including pilot projects)</w:t>
            </w:r>
            <w:r w:rsidRPr="00BA7E99">
              <w:rPr>
                <w:bCs/>
                <w:sz w:val="18"/>
                <w:szCs w:val="18"/>
                <w:lang w:val="en-ZA"/>
              </w:rPr>
              <w:t xml:space="preserve">. </w:t>
            </w:r>
          </w:p>
          <w:p w:rsidR="00E43F33" w:rsidRPr="00BA7E99" w:rsidRDefault="00E43F33" w:rsidP="00173FF7">
            <w:pPr>
              <w:rPr>
                <w:bCs/>
                <w:sz w:val="18"/>
                <w:szCs w:val="18"/>
                <w:lang w:val="en-ZA"/>
              </w:rPr>
            </w:pPr>
          </w:p>
          <w:p w:rsidR="00E43F33" w:rsidRPr="00BA7E99" w:rsidRDefault="00E43F33" w:rsidP="00173FF7">
            <w:pPr>
              <w:rPr>
                <w:bCs/>
                <w:sz w:val="18"/>
                <w:szCs w:val="18"/>
                <w:lang w:val="en-ZA"/>
              </w:rPr>
            </w:pPr>
          </w:p>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 xml:space="preserve">Increase of energy-efficient technologies and practices in the building sector. </w:t>
            </w:r>
          </w:p>
        </w:tc>
        <w:tc>
          <w:tcPr>
            <w:tcW w:w="1957" w:type="dxa"/>
            <w:tcBorders>
              <w:bottom w:val="single" w:sz="4" w:space="0" w:color="auto"/>
            </w:tcBorders>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Monitoring and evaluation report</w:t>
            </w:r>
          </w:p>
          <w:p w:rsidR="00E43F33" w:rsidRPr="00BA7E99" w:rsidRDefault="00E43F33" w:rsidP="00173FF7">
            <w:pPr>
              <w:rPr>
                <w:bCs/>
                <w:sz w:val="18"/>
                <w:szCs w:val="18"/>
                <w:lang w:val="en-ZA"/>
              </w:rPr>
            </w:pPr>
          </w:p>
          <w:p w:rsidR="00E43F33" w:rsidRPr="00BA7E99" w:rsidRDefault="00E43F33" w:rsidP="00173FF7">
            <w:pPr>
              <w:rPr>
                <w:bCs/>
                <w:sz w:val="18"/>
                <w:szCs w:val="18"/>
                <w:lang w:val="en-ZA"/>
              </w:rPr>
            </w:pPr>
          </w:p>
          <w:p w:rsidR="00E43F33" w:rsidRPr="00BA7E99" w:rsidRDefault="00E43F33" w:rsidP="00173FF7">
            <w:pPr>
              <w:numPr>
                <w:ilvl w:val="0"/>
                <w:numId w:val="8"/>
              </w:numPr>
              <w:tabs>
                <w:tab w:val="clear" w:pos="360"/>
              </w:tabs>
              <w:spacing w:after="60"/>
              <w:ind w:left="225" w:hanging="225"/>
              <w:rPr>
                <w:b/>
                <w:bCs/>
                <w:sz w:val="18"/>
                <w:szCs w:val="18"/>
                <w:lang w:val="en-ZA"/>
              </w:rPr>
            </w:pPr>
            <w:r w:rsidRPr="00BA7E99">
              <w:rPr>
                <w:bCs/>
                <w:sz w:val="18"/>
                <w:szCs w:val="18"/>
                <w:lang w:val="en-ZA"/>
              </w:rPr>
              <w:t>Annual surveys in the building sector.</w:t>
            </w:r>
          </w:p>
        </w:tc>
        <w:tc>
          <w:tcPr>
            <w:tcW w:w="3501" w:type="dxa"/>
            <w:tcBorders>
              <w:bottom w:val="single" w:sz="4" w:space="0" w:color="auto"/>
            </w:tcBorders>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Concerns and interest in energy issues will increase during and after the project implementation.</w:t>
            </w:r>
          </w:p>
          <w:p w:rsidR="00E43F33" w:rsidRPr="00BA7E99" w:rsidRDefault="00E43F33" w:rsidP="00173FF7">
            <w:pPr>
              <w:rPr>
                <w:bCs/>
                <w:sz w:val="18"/>
                <w:szCs w:val="18"/>
                <w:lang w:val="en-ZA"/>
              </w:rPr>
            </w:pPr>
          </w:p>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Proactive participation of the Government, building owners, financial institutions, engineers, equipment supplies and manufacturer.</w:t>
            </w:r>
          </w:p>
          <w:p w:rsidR="00E43F33" w:rsidRPr="00BA7E99" w:rsidRDefault="00E43F33" w:rsidP="00173FF7">
            <w:pPr>
              <w:rPr>
                <w:b/>
                <w:bCs/>
                <w:sz w:val="18"/>
                <w:szCs w:val="18"/>
                <w:lang w:val="en-ZA"/>
              </w:rPr>
            </w:pPr>
          </w:p>
        </w:tc>
      </w:tr>
      <w:tr w:rsidR="00E43F33" w:rsidRPr="00BA7E99" w:rsidTr="00660BA5">
        <w:tc>
          <w:tcPr>
            <w:tcW w:w="14688" w:type="dxa"/>
            <w:gridSpan w:val="6"/>
            <w:shd w:val="pct12" w:color="auto" w:fill="auto"/>
            <w:vAlign w:val="center"/>
          </w:tcPr>
          <w:p w:rsidR="00E43F33" w:rsidRPr="00BA7E99" w:rsidRDefault="00E43F33" w:rsidP="00173FF7">
            <w:pPr>
              <w:rPr>
                <w:b/>
                <w:bCs/>
                <w:sz w:val="18"/>
                <w:szCs w:val="18"/>
                <w:lang w:val="en-ZA"/>
              </w:rPr>
            </w:pPr>
            <w:r w:rsidRPr="00BA7E99">
              <w:rPr>
                <w:b/>
                <w:bCs/>
                <w:sz w:val="18"/>
                <w:szCs w:val="18"/>
                <w:lang w:val="en-ZA"/>
              </w:rPr>
              <w:t>OUTCOMES</w:t>
            </w:r>
          </w:p>
        </w:tc>
      </w:tr>
      <w:tr w:rsidR="00E43F33" w:rsidRPr="00BA7E99" w:rsidTr="00660BA5">
        <w:tc>
          <w:tcPr>
            <w:tcW w:w="2085" w:type="dxa"/>
            <w:shd w:val="pct12" w:color="auto" w:fill="auto"/>
          </w:tcPr>
          <w:p w:rsidR="00E43F33" w:rsidRPr="00BA7E99" w:rsidRDefault="00E43F33" w:rsidP="00660BA5">
            <w:pPr>
              <w:rPr>
                <w:b/>
                <w:bCs/>
                <w:sz w:val="18"/>
                <w:szCs w:val="18"/>
                <w:lang w:val="en-ZA"/>
              </w:rPr>
            </w:pPr>
            <w:r w:rsidRPr="00BA7E99">
              <w:rPr>
                <w:b/>
                <w:bCs/>
                <w:sz w:val="18"/>
                <w:szCs w:val="18"/>
                <w:lang w:val="en-ZA"/>
              </w:rPr>
              <w:t>Component 1:</w:t>
            </w:r>
          </w:p>
          <w:p w:rsidR="00E43F33" w:rsidRPr="00BA7E99" w:rsidRDefault="00E43F33" w:rsidP="00660BA5">
            <w:pPr>
              <w:rPr>
                <w:b/>
                <w:bCs/>
                <w:sz w:val="18"/>
                <w:szCs w:val="18"/>
                <w:lang w:val="en-ZA"/>
              </w:rPr>
            </w:pPr>
            <w:r w:rsidRPr="00BA7E99">
              <w:rPr>
                <w:b/>
                <w:bCs/>
                <w:sz w:val="18"/>
                <w:szCs w:val="18"/>
                <w:lang w:val="en-ZA"/>
              </w:rPr>
              <w:t>Improvement of regulations and building codes for energy saving in buildings developed.</w:t>
            </w:r>
          </w:p>
        </w:tc>
        <w:tc>
          <w:tcPr>
            <w:tcW w:w="2011" w:type="dxa"/>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 xml:space="preserve">Improvements made by the Government in the National EE policy, regulatory framework and building codes. </w:t>
            </w:r>
            <w:r w:rsidRPr="00BA7E99">
              <w:rPr>
                <w:bCs/>
                <w:sz w:val="18"/>
                <w:szCs w:val="18"/>
                <w:highlight w:val="darkGray"/>
                <w:lang w:val="en-ZA"/>
              </w:rPr>
              <w:t xml:space="preserve"> </w:t>
            </w:r>
          </w:p>
        </w:tc>
        <w:tc>
          <w:tcPr>
            <w:tcW w:w="1974" w:type="dxa"/>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Actual energy policy and regulatory framework as well as building codes are not addressing EE.</w:t>
            </w:r>
          </w:p>
        </w:tc>
        <w:tc>
          <w:tcPr>
            <w:tcW w:w="3160" w:type="dxa"/>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New policy and regulatory framework for EE in buildings, including building codes addressing EE ready for adoption by Parliament.</w:t>
            </w:r>
          </w:p>
        </w:tc>
        <w:tc>
          <w:tcPr>
            <w:tcW w:w="1957" w:type="dxa"/>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 xml:space="preserve">Publication of adapted policy and regulatory framework for EE in buildings, including improved building codes. </w:t>
            </w:r>
          </w:p>
        </w:tc>
        <w:tc>
          <w:tcPr>
            <w:tcW w:w="3501" w:type="dxa"/>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Government staff is willing to commit sufficient time for revising and developing regulations and building codes addressing EE standards and recommendations.</w:t>
            </w:r>
          </w:p>
          <w:p w:rsidR="00E43F33" w:rsidRPr="00BA7E99" w:rsidRDefault="00E43F33" w:rsidP="00173FF7">
            <w:pPr>
              <w:rPr>
                <w:bCs/>
                <w:sz w:val="18"/>
                <w:szCs w:val="18"/>
                <w:lang w:val="en-ZA"/>
              </w:rPr>
            </w:pPr>
          </w:p>
        </w:tc>
      </w:tr>
      <w:tr w:rsidR="00E43F33" w:rsidRPr="00BA7E99" w:rsidTr="00660BA5">
        <w:tc>
          <w:tcPr>
            <w:tcW w:w="2085" w:type="dxa"/>
            <w:shd w:val="pct12" w:color="auto" w:fill="auto"/>
          </w:tcPr>
          <w:p w:rsidR="00E43F33" w:rsidRPr="00BA7E99" w:rsidRDefault="00E43F33" w:rsidP="00660BA5">
            <w:pPr>
              <w:keepNext/>
              <w:keepLines/>
              <w:rPr>
                <w:b/>
                <w:bCs/>
                <w:sz w:val="18"/>
                <w:szCs w:val="18"/>
                <w:lang w:val="en-ZA"/>
              </w:rPr>
            </w:pPr>
            <w:r>
              <w:rPr>
                <w:b/>
                <w:bCs/>
                <w:sz w:val="18"/>
                <w:szCs w:val="18"/>
                <w:lang w:val="en-ZA"/>
              </w:rPr>
              <w:lastRenderedPageBreak/>
              <w:t>Output</w:t>
            </w:r>
            <w:r w:rsidRPr="00BA7E99">
              <w:rPr>
                <w:b/>
                <w:bCs/>
                <w:sz w:val="18"/>
                <w:szCs w:val="18"/>
                <w:lang w:val="en-ZA"/>
              </w:rPr>
              <w:t xml:space="preserve"> 1.1:</w:t>
            </w:r>
          </w:p>
          <w:p w:rsidR="00E43F33" w:rsidRPr="00BA7E99" w:rsidRDefault="00E43F33" w:rsidP="00660BA5">
            <w:pPr>
              <w:keepNext/>
              <w:keepLines/>
              <w:rPr>
                <w:bCs/>
                <w:sz w:val="18"/>
                <w:szCs w:val="18"/>
                <w:lang w:val="en-ZA"/>
              </w:rPr>
            </w:pPr>
            <w:r w:rsidRPr="00BA7E99">
              <w:rPr>
                <w:bCs/>
                <w:sz w:val="18"/>
                <w:szCs w:val="18"/>
                <w:lang w:val="en-ZA"/>
              </w:rPr>
              <w:t>Improve</w:t>
            </w:r>
            <w:r>
              <w:rPr>
                <w:bCs/>
                <w:sz w:val="18"/>
                <w:szCs w:val="18"/>
                <w:lang w:val="en-ZA"/>
              </w:rPr>
              <w:t xml:space="preserve">d </w:t>
            </w:r>
            <w:r w:rsidRPr="00BA7E99">
              <w:rPr>
                <w:bCs/>
                <w:sz w:val="18"/>
                <w:szCs w:val="18"/>
                <w:lang w:val="en-ZA"/>
              </w:rPr>
              <w:t>policy and regulatory framework for EE in buildings, including building codes.</w:t>
            </w:r>
          </w:p>
        </w:tc>
        <w:tc>
          <w:tcPr>
            <w:tcW w:w="2011" w:type="dxa"/>
          </w:tcPr>
          <w:p w:rsidR="00E43F33" w:rsidRPr="00BA7E99" w:rsidRDefault="00E43F33" w:rsidP="00660BA5">
            <w:pPr>
              <w:keepNext/>
              <w:keepLines/>
              <w:numPr>
                <w:ilvl w:val="0"/>
                <w:numId w:val="8"/>
              </w:numPr>
              <w:tabs>
                <w:tab w:val="clear" w:pos="360"/>
              </w:tabs>
              <w:spacing w:after="60"/>
              <w:ind w:left="225" w:hanging="225"/>
              <w:jc w:val="both"/>
              <w:rPr>
                <w:bCs/>
                <w:sz w:val="18"/>
                <w:szCs w:val="18"/>
                <w:lang w:val="en-ZA"/>
              </w:rPr>
            </w:pPr>
            <w:r w:rsidRPr="00BA7E99">
              <w:rPr>
                <w:bCs/>
                <w:sz w:val="18"/>
                <w:szCs w:val="18"/>
                <w:lang w:val="en-ZA"/>
              </w:rPr>
              <w:t>Formulation of a Strategic Action Plan on EE by MME (in co-operation with REEEI) in new and old buildings.</w:t>
            </w:r>
          </w:p>
          <w:p w:rsidR="00E43F33" w:rsidRPr="00BA7E99" w:rsidRDefault="00E43F33" w:rsidP="00660BA5">
            <w:pPr>
              <w:keepNext/>
              <w:keepLines/>
              <w:numPr>
                <w:ilvl w:val="0"/>
                <w:numId w:val="8"/>
              </w:numPr>
              <w:tabs>
                <w:tab w:val="clear" w:pos="360"/>
              </w:tabs>
              <w:spacing w:after="60"/>
              <w:ind w:left="225" w:hanging="225"/>
              <w:jc w:val="both"/>
              <w:rPr>
                <w:bCs/>
                <w:sz w:val="18"/>
                <w:szCs w:val="18"/>
                <w:lang w:val="en-ZA"/>
              </w:rPr>
            </w:pPr>
            <w:r w:rsidRPr="00BA7E99">
              <w:rPr>
                <w:bCs/>
                <w:sz w:val="18"/>
                <w:szCs w:val="18"/>
                <w:lang w:val="en-ZA"/>
              </w:rPr>
              <w:t>Identification, revision and development of building codes.</w:t>
            </w:r>
          </w:p>
        </w:tc>
        <w:tc>
          <w:tcPr>
            <w:tcW w:w="1974" w:type="dxa"/>
          </w:tcPr>
          <w:p w:rsidR="00E43F33" w:rsidRPr="00BA7E99" w:rsidRDefault="00E43F33" w:rsidP="00660BA5">
            <w:pPr>
              <w:keepNext/>
              <w:keepLines/>
              <w:numPr>
                <w:ilvl w:val="0"/>
                <w:numId w:val="8"/>
              </w:numPr>
              <w:tabs>
                <w:tab w:val="clear" w:pos="360"/>
              </w:tabs>
              <w:spacing w:after="60"/>
              <w:ind w:left="225" w:hanging="225"/>
              <w:jc w:val="both"/>
              <w:rPr>
                <w:bCs/>
                <w:sz w:val="18"/>
                <w:szCs w:val="18"/>
                <w:lang w:val="en-ZA"/>
              </w:rPr>
            </w:pPr>
            <w:r w:rsidRPr="00BA7E99">
              <w:rPr>
                <w:bCs/>
                <w:sz w:val="18"/>
                <w:szCs w:val="18"/>
                <w:lang w:val="en-ZA"/>
              </w:rPr>
              <w:t xml:space="preserve">Strategic Action Plan on EE in new and old buildings non-existent. </w:t>
            </w:r>
          </w:p>
          <w:p w:rsidR="00E43F33" w:rsidRPr="00BA7E99" w:rsidRDefault="00E43F33" w:rsidP="00660BA5">
            <w:pPr>
              <w:keepNext/>
              <w:keepLines/>
              <w:rPr>
                <w:bCs/>
                <w:sz w:val="18"/>
                <w:szCs w:val="18"/>
                <w:lang w:val="en-ZA"/>
              </w:rPr>
            </w:pPr>
          </w:p>
          <w:p w:rsidR="00E43F33" w:rsidRPr="00BA7E99" w:rsidRDefault="00E43F33" w:rsidP="00660BA5">
            <w:pPr>
              <w:keepNext/>
              <w:keepLines/>
              <w:rPr>
                <w:bCs/>
                <w:sz w:val="18"/>
                <w:szCs w:val="18"/>
                <w:lang w:val="en-ZA"/>
              </w:rPr>
            </w:pPr>
          </w:p>
          <w:p w:rsidR="00E43F33" w:rsidRPr="00BA7E99" w:rsidRDefault="00E43F33" w:rsidP="00660BA5">
            <w:pPr>
              <w:keepNext/>
              <w:keepLines/>
              <w:numPr>
                <w:ilvl w:val="0"/>
                <w:numId w:val="8"/>
              </w:numPr>
              <w:tabs>
                <w:tab w:val="clear" w:pos="360"/>
              </w:tabs>
              <w:spacing w:after="60"/>
              <w:ind w:left="225" w:hanging="225"/>
              <w:jc w:val="both"/>
              <w:rPr>
                <w:bCs/>
                <w:sz w:val="18"/>
                <w:szCs w:val="18"/>
                <w:lang w:val="en-ZA"/>
              </w:rPr>
            </w:pPr>
            <w:r w:rsidRPr="00BA7E99">
              <w:rPr>
                <w:bCs/>
                <w:sz w:val="18"/>
                <w:szCs w:val="18"/>
                <w:lang w:val="en-ZA"/>
              </w:rPr>
              <w:t>EE standards and recommendations non-existent in actual building codes.</w:t>
            </w:r>
          </w:p>
        </w:tc>
        <w:tc>
          <w:tcPr>
            <w:tcW w:w="3160" w:type="dxa"/>
          </w:tcPr>
          <w:p w:rsidR="00E43F33" w:rsidRPr="00BA7E99" w:rsidRDefault="00E43F33" w:rsidP="00660BA5">
            <w:pPr>
              <w:keepNext/>
              <w:keepLines/>
              <w:numPr>
                <w:ilvl w:val="0"/>
                <w:numId w:val="8"/>
              </w:numPr>
              <w:tabs>
                <w:tab w:val="clear" w:pos="360"/>
              </w:tabs>
              <w:spacing w:after="60"/>
              <w:ind w:left="225" w:hanging="225"/>
              <w:jc w:val="both"/>
              <w:rPr>
                <w:bCs/>
                <w:sz w:val="18"/>
                <w:szCs w:val="18"/>
                <w:lang w:val="en-ZA"/>
              </w:rPr>
            </w:pPr>
            <w:r w:rsidRPr="00BA7E99">
              <w:rPr>
                <w:bCs/>
                <w:sz w:val="18"/>
                <w:szCs w:val="18"/>
                <w:lang w:val="en-ZA"/>
              </w:rPr>
              <w:t xml:space="preserve">Adoption Strategic Action Plan on EE in new and old buildings. </w:t>
            </w:r>
          </w:p>
          <w:p w:rsidR="00E43F33" w:rsidRPr="00BA7E99" w:rsidRDefault="00E43F33" w:rsidP="00660BA5">
            <w:pPr>
              <w:keepNext/>
              <w:keepLines/>
              <w:rPr>
                <w:bCs/>
                <w:sz w:val="18"/>
                <w:szCs w:val="18"/>
                <w:lang w:val="en-ZA"/>
              </w:rPr>
            </w:pPr>
          </w:p>
          <w:p w:rsidR="00E43F33" w:rsidRPr="00BA7E99" w:rsidRDefault="00E43F33" w:rsidP="00660BA5">
            <w:pPr>
              <w:keepNext/>
              <w:keepLines/>
              <w:rPr>
                <w:bCs/>
                <w:sz w:val="12"/>
                <w:szCs w:val="12"/>
                <w:lang w:val="en-ZA"/>
              </w:rPr>
            </w:pPr>
          </w:p>
          <w:p w:rsidR="00E43F33" w:rsidRPr="00BA7E99" w:rsidRDefault="00E43F33" w:rsidP="00660BA5">
            <w:pPr>
              <w:keepNext/>
              <w:keepLines/>
              <w:rPr>
                <w:bCs/>
                <w:sz w:val="18"/>
                <w:szCs w:val="18"/>
                <w:lang w:val="en-ZA"/>
              </w:rPr>
            </w:pPr>
          </w:p>
          <w:p w:rsidR="00E43F33" w:rsidRPr="00BA7E99" w:rsidRDefault="00E43F33" w:rsidP="00660BA5">
            <w:pPr>
              <w:keepNext/>
              <w:keepLines/>
              <w:rPr>
                <w:bCs/>
                <w:sz w:val="18"/>
                <w:szCs w:val="18"/>
                <w:lang w:val="en-ZA"/>
              </w:rPr>
            </w:pPr>
          </w:p>
          <w:p w:rsidR="00E43F33" w:rsidRPr="00BA7E99" w:rsidRDefault="00E43F33" w:rsidP="00660BA5">
            <w:pPr>
              <w:keepNext/>
              <w:keepLines/>
              <w:numPr>
                <w:ilvl w:val="0"/>
                <w:numId w:val="8"/>
              </w:numPr>
              <w:tabs>
                <w:tab w:val="clear" w:pos="360"/>
              </w:tabs>
              <w:spacing w:after="60"/>
              <w:ind w:left="225" w:hanging="225"/>
              <w:jc w:val="both"/>
              <w:rPr>
                <w:bCs/>
                <w:sz w:val="18"/>
                <w:szCs w:val="18"/>
                <w:lang w:val="en-ZA"/>
              </w:rPr>
            </w:pPr>
            <w:r w:rsidRPr="00BA7E99">
              <w:rPr>
                <w:bCs/>
                <w:sz w:val="18"/>
                <w:szCs w:val="18"/>
                <w:lang w:val="en-ZA"/>
              </w:rPr>
              <w:t xml:space="preserve">Adoption of new national building codes including EE standards and recommendations. </w:t>
            </w:r>
          </w:p>
        </w:tc>
        <w:tc>
          <w:tcPr>
            <w:tcW w:w="1957" w:type="dxa"/>
          </w:tcPr>
          <w:p w:rsidR="00E43F33" w:rsidRPr="00BA7E99" w:rsidRDefault="00E43F33" w:rsidP="00660BA5">
            <w:pPr>
              <w:keepNext/>
              <w:keepLines/>
              <w:numPr>
                <w:ilvl w:val="0"/>
                <w:numId w:val="8"/>
              </w:numPr>
              <w:tabs>
                <w:tab w:val="clear" w:pos="360"/>
              </w:tabs>
              <w:spacing w:after="60"/>
              <w:ind w:left="225" w:hanging="225"/>
              <w:jc w:val="both"/>
              <w:rPr>
                <w:bCs/>
                <w:sz w:val="18"/>
                <w:szCs w:val="18"/>
                <w:lang w:val="en-ZA"/>
              </w:rPr>
            </w:pPr>
            <w:r w:rsidRPr="00BA7E99">
              <w:rPr>
                <w:bCs/>
                <w:sz w:val="18"/>
                <w:szCs w:val="18"/>
                <w:lang w:val="en-ZA"/>
              </w:rPr>
              <w:t>Approved Strategic Action Plan on EE.</w:t>
            </w:r>
          </w:p>
          <w:p w:rsidR="00E43F33" w:rsidRPr="00BA7E99" w:rsidRDefault="00E43F33" w:rsidP="00660BA5">
            <w:pPr>
              <w:keepNext/>
              <w:keepLines/>
              <w:rPr>
                <w:bCs/>
                <w:sz w:val="18"/>
                <w:szCs w:val="18"/>
                <w:lang w:val="en-ZA"/>
              </w:rPr>
            </w:pPr>
          </w:p>
          <w:p w:rsidR="00E43F33" w:rsidRPr="00BA7E99" w:rsidRDefault="00E43F33" w:rsidP="00660BA5">
            <w:pPr>
              <w:keepNext/>
              <w:keepLines/>
              <w:rPr>
                <w:bCs/>
                <w:sz w:val="12"/>
                <w:szCs w:val="12"/>
                <w:lang w:val="en-ZA"/>
              </w:rPr>
            </w:pPr>
          </w:p>
          <w:p w:rsidR="00E43F33" w:rsidRPr="00BA7E99" w:rsidRDefault="00E43F33" w:rsidP="00660BA5">
            <w:pPr>
              <w:keepNext/>
              <w:keepLines/>
              <w:rPr>
                <w:bCs/>
                <w:sz w:val="18"/>
                <w:szCs w:val="18"/>
                <w:lang w:val="en-ZA"/>
              </w:rPr>
            </w:pPr>
          </w:p>
          <w:p w:rsidR="00E43F33" w:rsidRPr="00BA7E99" w:rsidRDefault="00E43F33" w:rsidP="00660BA5">
            <w:pPr>
              <w:keepNext/>
              <w:keepLines/>
              <w:rPr>
                <w:bCs/>
                <w:sz w:val="18"/>
                <w:szCs w:val="18"/>
                <w:lang w:val="en-ZA"/>
              </w:rPr>
            </w:pPr>
          </w:p>
          <w:p w:rsidR="00E43F33" w:rsidRPr="00BA7E99" w:rsidRDefault="00E43F33" w:rsidP="00660BA5">
            <w:pPr>
              <w:keepNext/>
              <w:keepLines/>
              <w:numPr>
                <w:ilvl w:val="0"/>
                <w:numId w:val="8"/>
              </w:numPr>
              <w:tabs>
                <w:tab w:val="clear" w:pos="360"/>
              </w:tabs>
              <w:spacing w:after="60"/>
              <w:ind w:left="225" w:hanging="225"/>
              <w:jc w:val="both"/>
              <w:rPr>
                <w:bCs/>
                <w:sz w:val="18"/>
                <w:szCs w:val="18"/>
                <w:lang w:val="en-ZA"/>
              </w:rPr>
            </w:pPr>
            <w:r w:rsidRPr="00BA7E99">
              <w:rPr>
                <w:bCs/>
                <w:sz w:val="18"/>
                <w:szCs w:val="18"/>
                <w:lang w:val="en-ZA"/>
              </w:rPr>
              <w:t>Approved new national building codes</w:t>
            </w:r>
          </w:p>
        </w:tc>
        <w:tc>
          <w:tcPr>
            <w:tcW w:w="3501" w:type="dxa"/>
          </w:tcPr>
          <w:p w:rsidR="00E43F33" w:rsidRPr="00BA7E99" w:rsidRDefault="00E43F33" w:rsidP="00660BA5">
            <w:pPr>
              <w:keepNext/>
              <w:keepLines/>
              <w:numPr>
                <w:ilvl w:val="0"/>
                <w:numId w:val="8"/>
              </w:numPr>
              <w:tabs>
                <w:tab w:val="clear" w:pos="360"/>
              </w:tabs>
              <w:spacing w:after="60"/>
              <w:ind w:left="225" w:hanging="225"/>
              <w:jc w:val="both"/>
              <w:rPr>
                <w:bCs/>
                <w:sz w:val="18"/>
                <w:szCs w:val="18"/>
                <w:lang w:val="en-ZA"/>
              </w:rPr>
            </w:pPr>
            <w:r w:rsidRPr="00BA7E99">
              <w:rPr>
                <w:bCs/>
                <w:sz w:val="18"/>
                <w:szCs w:val="18"/>
                <w:lang w:val="en-ZA"/>
              </w:rPr>
              <w:t>MME and REEEI staffs are willing to commit sufficient time for meeting and developing the Strategic Action Plan on EE in buildings.</w:t>
            </w:r>
          </w:p>
          <w:p w:rsidR="00E43F33" w:rsidRPr="00BA7E99" w:rsidRDefault="00E43F33" w:rsidP="00660BA5">
            <w:pPr>
              <w:keepNext/>
              <w:keepLines/>
              <w:rPr>
                <w:bCs/>
                <w:sz w:val="18"/>
                <w:szCs w:val="18"/>
                <w:lang w:val="en-ZA"/>
              </w:rPr>
            </w:pPr>
          </w:p>
          <w:p w:rsidR="00E43F33" w:rsidRPr="00BA7E99" w:rsidRDefault="00E43F33" w:rsidP="00660BA5">
            <w:pPr>
              <w:keepNext/>
              <w:keepLines/>
              <w:rPr>
                <w:bCs/>
                <w:sz w:val="18"/>
                <w:szCs w:val="18"/>
                <w:lang w:val="en-ZA"/>
              </w:rPr>
            </w:pPr>
          </w:p>
          <w:p w:rsidR="00E43F33" w:rsidRPr="00BA7E99" w:rsidRDefault="00E43F33" w:rsidP="00660BA5">
            <w:pPr>
              <w:keepNext/>
              <w:keepLines/>
              <w:numPr>
                <w:ilvl w:val="0"/>
                <w:numId w:val="8"/>
              </w:numPr>
              <w:tabs>
                <w:tab w:val="clear" w:pos="360"/>
              </w:tabs>
              <w:spacing w:after="60"/>
              <w:ind w:left="225" w:hanging="225"/>
              <w:jc w:val="both"/>
              <w:rPr>
                <w:bCs/>
                <w:sz w:val="18"/>
                <w:szCs w:val="18"/>
                <w:lang w:val="en-ZA"/>
              </w:rPr>
            </w:pPr>
            <w:r w:rsidRPr="00BA7E99">
              <w:rPr>
                <w:bCs/>
                <w:sz w:val="18"/>
                <w:szCs w:val="18"/>
                <w:lang w:val="en-ZA"/>
              </w:rPr>
              <w:t>Technical resources are available to guide the development of the new standards and recommendations in building codes.</w:t>
            </w:r>
          </w:p>
        </w:tc>
      </w:tr>
      <w:tr w:rsidR="00E43F33" w:rsidRPr="00BA7E99" w:rsidTr="00660BA5">
        <w:tc>
          <w:tcPr>
            <w:tcW w:w="2085" w:type="dxa"/>
            <w:shd w:val="pct12" w:color="auto" w:fill="auto"/>
          </w:tcPr>
          <w:p w:rsidR="00E43F33" w:rsidRPr="00BA7E99" w:rsidRDefault="00E43F33" w:rsidP="00660BA5">
            <w:pPr>
              <w:keepNext/>
              <w:keepLines/>
              <w:rPr>
                <w:b/>
                <w:bCs/>
                <w:sz w:val="18"/>
                <w:szCs w:val="18"/>
                <w:lang w:val="en-ZA"/>
              </w:rPr>
            </w:pPr>
            <w:r>
              <w:rPr>
                <w:b/>
                <w:bCs/>
                <w:sz w:val="18"/>
                <w:szCs w:val="18"/>
                <w:lang w:val="en-ZA"/>
              </w:rPr>
              <w:t>Output</w:t>
            </w:r>
            <w:r w:rsidRPr="00BA7E99">
              <w:rPr>
                <w:b/>
                <w:bCs/>
                <w:sz w:val="18"/>
                <w:szCs w:val="18"/>
                <w:lang w:val="en-ZA"/>
              </w:rPr>
              <w:t xml:space="preserve"> 1.2: </w:t>
            </w:r>
          </w:p>
          <w:p w:rsidR="00E43F33" w:rsidRPr="00BA7E99" w:rsidRDefault="00E43F33" w:rsidP="00660BA5">
            <w:pPr>
              <w:keepNext/>
              <w:keepLines/>
              <w:rPr>
                <w:bCs/>
                <w:sz w:val="18"/>
                <w:szCs w:val="18"/>
                <w:lang w:val="en-ZA"/>
              </w:rPr>
            </w:pPr>
            <w:r>
              <w:rPr>
                <w:bCs/>
                <w:sz w:val="18"/>
                <w:szCs w:val="18"/>
                <w:lang w:val="en-ZA"/>
              </w:rPr>
              <w:t>Detailed</w:t>
            </w:r>
            <w:r w:rsidRPr="00BA7E99">
              <w:rPr>
                <w:bCs/>
                <w:sz w:val="18"/>
                <w:szCs w:val="18"/>
                <w:lang w:val="en-ZA"/>
              </w:rPr>
              <w:t xml:space="preserve"> </w:t>
            </w:r>
            <w:r>
              <w:rPr>
                <w:bCs/>
                <w:sz w:val="18"/>
                <w:szCs w:val="18"/>
                <w:lang w:val="en-ZA"/>
              </w:rPr>
              <w:t>and compiled a</w:t>
            </w:r>
            <w:r w:rsidRPr="00BA7E99">
              <w:rPr>
                <w:bCs/>
                <w:sz w:val="18"/>
                <w:szCs w:val="18"/>
                <w:lang w:val="en-ZA"/>
              </w:rPr>
              <w:t xml:space="preserve"> list of recommended EE appliances and materials for the building sector recommended for taxes and excise duty reduction.</w:t>
            </w:r>
          </w:p>
        </w:tc>
        <w:tc>
          <w:tcPr>
            <w:tcW w:w="2011" w:type="dxa"/>
          </w:tcPr>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Pr>
                <w:bCs/>
                <w:sz w:val="18"/>
                <w:szCs w:val="18"/>
                <w:lang w:val="en-ZA"/>
              </w:rPr>
              <w:t>D</w:t>
            </w:r>
            <w:r w:rsidRPr="00BA7E99">
              <w:rPr>
                <w:bCs/>
                <w:sz w:val="18"/>
                <w:szCs w:val="18"/>
                <w:lang w:val="en-ZA"/>
              </w:rPr>
              <w:t>etailed study on potential EE technologies and socio-economic survey.</w:t>
            </w:r>
          </w:p>
          <w:p w:rsidR="00E43F33" w:rsidRPr="00BA7E99" w:rsidRDefault="00E43F33" w:rsidP="00173FF7">
            <w:pPr>
              <w:keepNext/>
              <w:keepLines/>
              <w:rPr>
                <w:bCs/>
                <w:sz w:val="18"/>
                <w:szCs w:val="18"/>
                <w:lang w:val="en-ZA"/>
              </w:rPr>
            </w:pPr>
          </w:p>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Pr>
                <w:bCs/>
                <w:sz w:val="18"/>
                <w:szCs w:val="18"/>
                <w:lang w:val="en-ZA"/>
              </w:rPr>
              <w:t>Design of p</w:t>
            </w:r>
            <w:r w:rsidRPr="00BA7E99">
              <w:rPr>
                <w:bCs/>
                <w:sz w:val="18"/>
                <w:szCs w:val="18"/>
                <w:lang w:val="en-ZA"/>
              </w:rPr>
              <w:t>olicy instruments, stan</w:t>
            </w:r>
            <w:r>
              <w:rPr>
                <w:bCs/>
                <w:sz w:val="18"/>
                <w:szCs w:val="18"/>
                <w:lang w:val="en-ZA"/>
              </w:rPr>
              <w:t>dards and financial incentives</w:t>
            </w:r>
            <w:r w:rsidRPr="00BA7E99">
              <w:rPr>
                <w:bCs/>
                <w:sz w:val="18"/>
                <w:szCs w:val="18"/>
                <w:lang w:val="en-ZA"/>
              </w:rPr>
              <w:t>.</w:t>
            </w:r>
          </w:p>
          <w:p w:rsidR="00E43F33" w:rsidRPr="00BA7E99" w:rsidRDefault="00E43F33" w:rsidP="00173FF7">
            <w:pPr>
              <w:keepNext/>
              <w:keepLines/>
              <w:rPr>
                <w:bCs/>
                <w:sz w:val="18"/>
                <w:szCs w:val="18"/>
                <w:lang w:val="en-ZA"/>
              </w:rPr>
            </w:pPr>
          </w:p>
          <w:p w:rsidR="00E43F33" w:rsidRPr="00BA7E99" w:rsidRDefault="00E43F33" w:rsidP="00173FF7">
            <w:pPr>
              <w:keepNext/>
              <w:keepLines/>
              <w:rPr>
                <w:bCs/>
                <w:sz w:val="18"/>
                <w:szCs w:val="18"/>
                <w:lang w:val="en-ZA"/>
              </w:rPr>
            </w:pPr>
          </w:p>
          <w:p w:rsidR="00E43F33" w:rsidRPr="00BA7E99" w:rsidRDefault="00E43F33" w:rsidP="00173FF7">
            <w:pPr>
              <w:keepNext/>
              <w:keepLines/>
              <w:rPr>
                <w:bCs/>
                <w:sz w:val="18"/>
                <w:szCs w:val="18"/>
                <w:lang w:val="en-ZA"/>
              </w:rPr>
            </w:pPr>
          </w:p>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Pr>
                <w:bCs/>
                <w:sz w:val="18"/>
                <w:szCs w:val="18"/>
                <w:lang w:val="en-ZA"/>
              </w:rPr>
              <w:t>Reinforcement of c</w:t>
            </w:r>
            <w:r w:rsidRPr="00BA7E99">
              <w:rPr>
                <w:bCs/>
                <w:sz w:val="18"/>
                <w:szCs w:val="18"/>
                <w:lang w:val="en-ZA"/>
              </w:rPr>
              <w:t>ompliance enforcement capabilities.</w:t>
            </w:r>
          </w:p>
        </w:tc>
        <w:tc>
          <w:tcPr>
            <w:tcW w:w="1974" w:type="dxa"/>
          </w:tcPr>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Study on potential EE technologies and socio-economic survey non-existent.</w:t>
            </w:r>
          </w:p>
          <w:p w:rsidR="00E43F33" w:rsidRPr="00BA7E99" w:rsidRDefault="00E43F33" w:rsidP="00173FF7">
            <w:pPr>
              <w:keepNext/>
              <w:keepLines/>
              <w:rPr>
                <w:bCs/>
                <w:sz w:val="18"/>
                <w:szCs w:val="18"/>
                <w:lang w:val="en-ZA"/>
              </w:rPr>
            </w:pPr>
          </w:p>
          <w:p w:rsidR="00E43F33" w:rsidRPr="00BA7E99" w:rsidRDefault="00E43F33" w:rsidP="00173FF7">
            <w:pPr>
              <w:keepNext/>
              <w:keepLines/>
              <w:rPr>
                <w:bCs/>
                <w:sz w:val="18"/>
                <w:szCs w:val="18"/>
                <w:lang w:val="en-ZA"/>
              </w:rPr>
            </w:pPr>
          </w:p>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 xml:space="preserve">Lack of incentives to promote energy-efficient technologies and practices and encourage EE financing.  </w:t>
            </w:r>
          </w:p>
          <w:p w:rsidR="00E43F33" w:rsidRPr="00BA7E99" w:rsidRDefault="00E43F33" w:rsidP="00173FF7">
            <w:pPr>
              <w:keepNext/>
              <w:keepLines/>
              <w:rPr>
                <w:bCs/>
                <w:sz w:val="12"/>
                <w:szCs w:val="12"/>
                <w:lang w:val="en-ZA"/>
              </w:rPr>
            </w:pPr>
          </w:p>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 xml:space="preserve">Lack of compliance enforcement capabilities focussing on EE in buildings.  </w:t>
            </w:r>
          </w:p>
        </w:tc>
        <w:tc>
          <w:tcPr>
            <w:tcW w:w="3160" w:type="dxa"/>
          </w:tcPr>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A detailed study on potential EE technologies and socio-economic survey is conducted.</w:t>
            </w:r>
          </w:p>
          <w:p w:rsidR="00E43F33" w:rsidRPr="00BA7E99" w:rsidRDefault="00E43F33" w:rsidP="00173FF7">
            <w:pPr>
              <w:keepNext/>
              <w:keepLines/>
              <w:rPr>
                <w:bCs/>
                <w:sz w:val="18"/>
                <w:szCs w:val="18"/>
                <w:lang w:val="en-ZA"/>
              </w:rPr>
            </w:pPr>
          </w:p>
          <w:p w:rsidR="00E43F33" w:rsidRPr="00BA7E99" w:rsidRDefault="00E43F33" w:rsidP="00173FF7">
            <w:pPr>
              <w:keepNext/>
              <w:keepLines/>
              <w:rPr>
                <w:bCs/>
                <w:sz w:val="18"/>
                <w:szCs w:val="18"/>
                <w:lang w:val="en-ZA"/>
              </w:rPr>
            </w:pPr>
          </w:p>
          <w:p w:rsidR="00E43F33" w:rsidRPr="00BA7E99" w:rsidRDefault="00E43F33" w:rsidP="00173FF7">
            <w:pPr>
              <w:keepNext/>
              <w:keepLines/>
              <w:rPr>
                <w:bCs/>
                <w:sz w:val="18"/>
                <w:szCs w:val="18"/>
                <w:lang w:val="en-ZA"/>
              </w:rPr>
            </w:pPr>
          </w:p>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The design of policy instruments, standards and financial incentives by the government to promote energy-efficient technologies and practices and encourage EE financing.</w:t>
            </w:r>
          </w:p>
          <w:p w:rsidR="00E43F33" w:rsidRPr="00BA7E99" w:rsidRDefault="00E43F33" w:rsidP="00173FF7">
            <w:pPr>
              <w:keepNext/>
              <w:keepLines/>
              <w:rPr>
                <w:bCs/>
                <w:sz w:val="18"/>
                <w:szCs w:val="18"/>
                <w:lang w:val="en-ZA"/>
              </w:rPr>
            </w:pPr>
          </w:p>
          <w:p w:rsidR="00E43F33" w:rsidRPr="00BA7E99" w:rsidRDefault="00E43F33" w:rsidP="00173FF7">
            <w:pPr>
              <w:keepNext/>
              <w:keepLines/>
              <w:rPr>
                <w:bCs/>
                <w:sz w:val="18"/>
                <w:szCs w:val="18"/>
                <w:lang w:val="en-ZA"/>
              </w:rPr>
            </w:pPr>
          </w:p>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 xml:space="preserve">Strengthening capacities and knowledge inside the government policy unit to enable the regulation of compliance enforcement. </w:t>
            </w:r>
          </w:p>
        </w:tc>
        <w:tc>
          <w:tcPr>
            <w:tcW w:w="1957" w:type="dxa"/>
          </w:tcPr>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Compilation of potential EE technologies and socio-economic impact monitoring report.</w:t>
            </w:r>
          </w:p>
          <w:p w:rsidR="00E43F33" w:rsidRPr="00BA7E99" w:rsidRDefault="00E43F33" w:rsidP="00173FF7">
            <w:pPr>
              <w:keepNext/>
              <w:keepLines/>
              <w:rPr>
                <w:bCs/>
                <w:sz w:val="18"/>
                <w:szCs w:val="18"/>
                <w:lang w:val="en-ZA"/>
              </w:rPr>
            </w:pPr>
          </w:p>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The document presenting the design of policy instruments, standards and financial incentives.</w:t>
            </w:r>
          </w:p>
          <w:p w:rsidR="00E43F33" w:rsidRPr="00BA7E99" w:rsidRDefault="00E43F33" w:rsidP="00173FF7">
            <w:pPr>
              <w:keepNext/>
              <w:keepLines/>
              <w:rPr>
                <w:bCs/>
                <w:sz w:val="18"/>
                <w:szCs w:val="18"/>
                <w:lang w:val="en-ZA"/>
              </w:rPr>
            </w:pPr>
          </w:p>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Project implementation report</w:t>
            </w:r>
          </w:p>
        </w:tc>
        <w:tc>
          <w:tcPr>
            <w:tcW w:w="3501" w:type="dxa"/>
          </w:tcPr>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Data are available for sales monitoring of EE appliances and materials in the building sector as well as the various technologies already installed in buildings.</w:t>
            </w:r>
          </w:p>
          <w:p w:rsidR="00E43F33" w:rsidRPr="00BA7E99" w:rsidRDefault="00E43F33" w:rsidP="00173FF7">
            <w:pPr>
              <w:keepNext/>
              <w:keepLines/>
              <w:rPr>
                <w:bCs/>
                <w:sz w:val="18"/>
                <w:szCs w:val="18"/>
                <w:lang w:val="en-ZA"/>
              </w:rPr>
            </w:pPr>
          </w:p>
          <w:p w:rsidR="00E43F33" w:rsidRPr="00BA7E99" w:rsidRDefault="00E43F33" w:rsidP="00173FF7">
            <w:pPr>
              <w:keepNext/>
              <w:keepLines/>
              <w:rPr>
                <w:bCs/>
                <w:sz w:val="18"/>
                <w:szCs w:val="18"/>
                <w:lang w:val="en-ZA"/>
              </w:rPr>
            </w:pPr>
          </w:p>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Government staff is willing to commit sufficient time for identifying the needs of the different stakeholder in order to develop different policy instruments, standards and financial incentives to encourage EE.</w:t>
            </w:r>
          </w:p>
          <w:p w:rsidR="00E43F33" w:rsidRPr="00BA7E99" w:rsidRDefault="00E43F33" w:rsidP="00173FF7">
            <w:pPr>
              <w:keepNext/>
              <w:keepLines/>
              <w:rPr>
                <w:bCs/>
                <w:sz w:val="18"/>
                <w:szCs w:val="18"/>
                <w:lang w:val="en-ZA"/>
              </w:rPr>
            </w:pPr>
          </w:p>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Government staff is willing to commit sufficient time for participating in training activities and deepen their knowledge on EE in buildings.</w:t>
            </w:r>
          </w:p>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 xml:space="preserve">Technical resources are available to organize the training activities. </w:t>
            </w:r>
          </w:p>
        </w:tc>
      </w:tr>
      <w:tr w:rsidR="00E43F33" w:rsidRPr="00BA7E99" w:rsidTr="00660BA5">
        <w:tc>
          <w:tcPr>
            <w:tcW w:w="2085" w:type="dxa"/>
            <w:shd w:val="pct12" w:color="auto" w:fill="auto"/>
          </w:tcPr>
          <w:p w:rsidR="00E43F33" w:rsidRPr="00F66C39" w:rsidRDefault="00E43F33" w:rsidP="00660BA5">
            <w:pPr>
              <w:keepNext/>
              <w:keepLines/>
              <w:rPr>
                <w:b/>
                <w:bCs/>
                <w:sz w:val="18"/>
                <w:szCs w:val="18"/>
                <w:lang w:val="en-ZA"/>
              </w:rPr>
            </w:pPr>
            <w:r w:rsidRPr="00F66C39">
              <w:rPr>
                <w:b/>
                <w:bCs/>
                <w:sz w:val="18"/>
                <w:szCs w:val="18"/>
                <w:lang w:val="en-ZA"/>
              </w:rPr>
              <w:t>Output 1.3:</w:t>
            </w:r>
          </w:p>
          <w:p w:rsidR="00E43F33" w:rsidRPr="00F66C39" w:rsidRDefault="00E43F33" w:rsidP="00660BA5">
            <w:pPr>
              <w:keepNext/>
              <w:keepLines/>
              <w:rPr>
                <w:bCs/>
                <w:sz w:val="18"/>
                <w:szCs w:val="18"/>
                <w:lang w:val="en-ZA"/>
              </w:rPr>
            </w:pPr>
            <w:r w:rsidRPr="00F66C39">
              <w:rPr>
                <w:bCs/>
                <w:sz w:val="18"/>
                <w:szCs w:val="18"/>
                <w:lang w:val="en-ZA"/>
              </w:rPr>
              <w:t xml:space="preserve">EE projects </w:t>
            </w:r>
            <w:r>
              <w:rPr>
                <w:bCs/>
                <w:sz w:val="18"/>
                <w:szCs w:val="18"/>
                <w:lang w:val="en-ZA"/>
              </w:rPr>
              <w:t>developed and implemented</w:t>
            </w:r>
            <w:r w:rsidRPr="00F66C39">
              <w:rPr>
                <w:bCs/>
                <w:sz w:val="18"/>
                <w:szCs w:val="18"/>
                <w:lang w:val="en-ZA"/>
              </w:rPr>
              <w:t xml:space="preserve"> in institutional, commercial and residential buildin</w:t>
            </w:r>
            <w:r>
              <w:rPr>
                <w:bCs/>
                <w:sz w:val="18"/>
                <w:szCs w:val="18"/>
                <w:lang w:val="en-ZA"/>
              </w:rPr>
              <w:t>gs (as demonstration projects).</w:t>
            </w:r>
          </w:p>
        </w:tc>
        <w:tc>
          <w:tcPr>
            <w:tcW w:w="2011" w:type="dxa"/>
          </w:tcPr>
          <w:p w:rsidR="00E43F33" w:rsidRPr="00F66C39" w:rsidRDefault="00E43F33" w:rsidP="00173FF7">
            <w:pPr>
              <w:keepNext/>
              <w:keepLines/>
              <w:numPr>
                <w:ilvl w:val="0"/>
                <w:numId w:val="8"/>
              </w:numPr>
              <w:tabs>
                <w:tab w:val="clear" w:pos="360"/>
              </w:tabs>
              <w:spacing w:after="60"/>
              <w:ind w:left="225" w:hanging="225"/>
              <w:rPr>
                <w:bCs/>
                <w:sz w:val="18"/>
                <w:szCs w:val="18"/>
                <w:lang w:val="en-ZA"/>
              </w:rPr>
            </w:pPr>
            <w:r w:rsidRPr="00F66C39">
              <w:rPr>
                <w:bCs/>
                <w:sz w:val="18"/>
                <w:szCs w:val="18"/>
                <w:lang w:val="en-ZA"/>
              </w:rPr>
              <w:t>Demonstration of EE benefits for buildings through pilot projects.</w:t>
            </w:r>
          </w:p>
        </w:tc>
        <w:tc>
          <w:tcPr>
            <w:tcW w:w="1974" w:type="dxa"/>
          </w:tcPr>
          <w:p w:rsidR="00E43F33" w:rsidRPr="00F66C39" w:rsidRDefault="00E43F33" w:rsidP="00173FF7">
            <w:pPr>
              <w:keepNext/>
              <w:keepLines/>
              <w:numPr>
                <w:ilvl w:val="0"/>
                <w:numId w:val="8"/>
              </w:numPr>
              <w:tabs>
                <w:tab w:val="clear" w:pos="360"/>
              </w:tabs>
              <w:spacing w:after="60"/>
              <w:ind w:left="225" w:hanging="225"/>
              <w:rPr>
                <w:bCs/>
                <w:sz w:val="18"/>
                <w:szCs w:val="18"/>
                <w:lang w:val="en-ZA"/>
              </w:rPr>
            </w:pPr>
            <w:r w:rsidRPr="00F66C39">
              <w:rPr>
                <w:bCs/>
                <w:sz w:val="18"/>
                <w:szCs w:val="18"/>
                <w:lang w:val="en-ZA"/>
              </w:rPr>
              <w:t xml:space="preserve">No pilot project has been implemented in </w:t>
            </w:r>
            <w:smartTag w:uri="urn:schemas-microsoft-com:office:smarttags" w:element="place">
              <w:smartTag w:uri="urn:schemas-microsoft-com:office:smarttags" w:element="country-region">
                <w:r w:rsidRPr="00F66C39">
                  <w:rPr>
                    <w:bCs/>
                    <w:sz w:val="18"/>
                    <w:szCs w:val="18"/>
                    <w:lang w:val="en-ZA"/>
                  </w:rPr>
                  <w:t>Namibia</w:t>
                </w:r>
              </w:smartTag>
            </w:smartTag>
            <w:r w:rsidRPr="00F66C39">
              <w:rPr>
                <w:bCs/>
                <w:sz w:val="18"/>
                <w:szCs w:val="18"/>
                <w:lang w:val="en-ZA"/>
              </w:rPr>
              <w:t xml:space="preserve"> to demonstrate the benefits and the effectiveness of EE technologies. </w:t>
            </w:r>
          </w:p>
        </w:tc>
        <w:tc>
          <w:tcPr>
            <w:tcW w:w="3160" w:type="dxa"/>
          </w:tcPr>
          <w:p w:rsidR="00E43F33" w:rsidRPr="00F66C39" w:rsidRDefault="00E43F33" w:rsidP="00173FF7">
            <w:pPr>
              <w:keepNext/>
              <w:keepLines/>
              <w:numPr>
                <w:ilvl w:val="0"/>
                <w:numId w:val="8"/>
              </w:numPr>
              <w:tabs>
                <w:tab w:val="clear" w:pos="360"/>
              </w:tabs>
              <w:spacing w:after="60"/>
              <w:ind w:left="225" w:hanging="225"/>
              <w:rPr>
                <w:bCs/>
                <w:sz w:val="18"/>
                <w:szCs w:val="18"/>
                <w:lang w:val="en-ZA"/>
              </w:rPr>
            </w:pPr>
            <w:r w:rsidRPr="00F66C39">
              <w:rPr>
                <w:bCs/>
                <w:sz w:val="18"/>
                <w:szCs w:val="18"/>
                <w:lang w:val="en-ZA"/>
              </w:rPr>
              <w:t xml:space="preserve">20 pilot projects are developed and implemented in institutional, commercial and residential buildings (including a </w:t>
            </w:r>
            <w:smartTag w:uri="urn:schemas-microsoft-com:office:smarttags" w:element="place">
              <w:smartTag w:uri="urn:schemas-microsoft-com:office:smarttags" w:element="PlaceName">
                <w:r w:rsidRPr="00F66C39">
                  <w:rPr>
                    <w:bCs/>
                    <w:sz w:val="18"/>
                    <w:szCs w:val="18"/>
                    <w:lang w:val="en-ZA"/>
                  </w:rPr>
                  <w:t>Zero</w:t>
                </w:r>
              </w:smartTag>
              <w:r w:rsidRPr="00F66C39">
                <w:rPr>
                  <w:bCs/>
                  <w:sz w:val="18"/>
                  <w:szCs w:val="18"/>
                  <w:lang w:val="en-ZA"/>
                </w:rPr>
                <w:t xml:space="preserve"> </w:t>
              </w:r>
              <w:smartTag w:uri="urn:schemas-microsoft-com:office:smarttags" w:element="PlaceName">
                <w:r w:rsidRPr="00F66C39">
                  <w:rPr>
                    <w:bCs/>
                    <w:sz w:val="18"/>
                    <w:szCs w:val="18"/>
                    <w:lang w:val="en-ZA"/>
                  </w:rPr>
                  <w:t>Emission</w:t>
                </w:r>
              </w:smartTag>
              <w:r w:rsidRPr="00F66C39">
                <w:rPr>
                  <w:bCs/>
                  <w:sz w:val="18"/>
                  <w:szCs w:val="18"/>
                  <w:lang w:val="en-ZA"/>
                </w:rPr>
                <w:t xml:space="preserve"> </w:t>
              </w:r>
              <w:smartTag w:uri="urn:schemas-microsoft-com:office:smarttags" w:element="PlaceType">
                <w:r w:rsidRPr="00F66C39">
                  <w:rPr>
                    <w:bCs/>
                    <w:sz w:val="18"/>
                    <w:szCs w:val="18"/>
                    <w:lang w:val="en-ZA"/>
                  </w:rPr>
                  <w:t>Building</w:t>
                </w:r>
              </w:smartTag>
            </w:smartTag>
            <w:r>
              <w:rPr>
                <w:bCs/>
                <w:sz w:val="18"/>
                <w:szCs w:val="18"/>
                <w:lang w:val="en-ZA"/>
              </w:rPr>
              <w:t xml:space="preserve"> at Erongo RED</w:t>
            </w:r>
            <w:r w:rsidRPr="00F66C39">
              <w:rPr>
                <w:bCs/>
                <w:sz w:val="18"/>
                <w:szCs w:val="18"/>
                <w:lang w:val="en-ZA"/>
              </w:rPr>
              <w:t xml:space="preserve">). </w:t>
            </w:r>
          </w:p>
        </w:tc>
        <w:tc>
          <w:tcPr>
            <w:tcW w:w="1957" w:type="dxa"/>
          </w:tcPr>
          <w:p w:rsidR="00E43F33" w:rsidRPr="00F66C39" w:rsidRDefault="00E43F33" w:rsidP="00173FF7">
            <w:pPr>
              <w:keepNext/>
              <w:keepLines/>
              <w:numPr>
                <w:ilvl w:val="0"/>
                <w:numId w:val="8"/>
              </w:numPr>
              <w:tabs>
                <w:tab w:val="clear" w:pos="360"/>
              </w:tabs>
              <w:spacing w:after="60"/>
              <w:ind w:left="225" w:hanging="225"/>
              <w:rPr>
                <w:bCs/>
                <w:sz w:val="18"/>
                <w:szCs w:val="18"/>
                <w:lang w:val="en-ZA"/>
              </w:rPr>
            </w:pPr>
            <w:r w:rsidRPr="00F66C39">
              <w:rPr>
                <w:bCs/>
                <w:sz w:val="18"/>
                <w:szCs w:val="18"/>
                <w:lang w:val="en-ZA"/>
              </w:rPr>
              <w:t>Mid-term evaluation of pilot projects</w:t>
            </w:r>
          </w:p>
          <w:p w:rsidR="00E43F33" w:rsidRPr="00F66C39" w:rsidRDefault="00E43F33" w:rsidP="00173FF7">
            <w:pPr>
              <w:keepNext/>
              <w:keepLines/>
              <w:rPr>
                <w:bCs/>
                <w:sz w:val="18"/>
                <w:szCs w:val="18"/>
                <w:lang w:val="en-ZA"/>
              </w:rPr>
            </w:pPr>
          </w:p>
          <w:p w:rsidR="00E43F33" w:rsidRPr="00F66C39" w:rsidRDefault="00E43F33" w:rsidP="00173FF7">
            <w:pPr>
              <w:keepNext/>
              <w:keepLines/>
              <w:numPr>
                <w:ilvl w:val="0"/>
                <w:numId w:val="8"/>
              </w:numPr>
              <w:tabs>
                <w:tab w:val="clear" w:pos="360"/>
              </w:tabs>
              <w:spacing w:after="60"/>
              <w:ind w:left="225" w:hanging="225"/>
              <w:rPr>
                <w:bCs/>
                <w:sz w:val="18"/>
                <w:szCs w:val="18"/>
                <w:lang w:val="en-ZA"/>
              </w:rPr>
            </w:pPr>
            <w:r w:rsidRPr="00F66C39">
              <w:rPr>
                <w:bCs/>
                <w:sz w:val="18"/>
                <w:szCs w:val="18"/>
                <w:lang w:val="en-ZA"/>
              </w:rPr>
              <w:t>Final evaluation of pilot projects</w:t>
            </w:r>
          </w:p>
        </w:tc>
        <w:tc>
          <w:tcPr>
            <w:tcW w:w="3501" w:type="dxa"/>
          </w:tcPr>
          <w:p w:rsidR="00E43F33" w:rsidRPr="00F66C39" w:rsidRDefault="00E43F33" w:rsidP="00173FF7">
            <w:pPr>
              <w:keepNext/>
              <w:keepLines/>
              <w:numPr>
                <w:ilvl w:val="0"/>
                <w:numId w:val="8"/>
              </w:numPr>
              <w:tabs>
                <w:tab w:val="clear" w:pos="360"/>
              </w:tabs>
              <w:spacing w:after="60"/>
              <w:ind w:left="225" w:hanging="225"/>
              <w:rPr>
                <w:bCs/>
                <w:sz w:val="18"/>
                <w:szCs w:val="18"/>
                <w:lang w:val="en-ZA"/>
              </w:rPr>
            </w:pPr>
            <w:r w:rsidRPr="00F66C39">
              <w:rPr>
                <w:bCs/>
                <w:sz w:val="18"/>
                <w:szCs w:val="18"/>
                <w:lang w:val="en-ZA"/>
              </w:rPr>
              <w:t>The co-financing budget from public and private entities involved in the pilot projects is available.</w:t>
            </w:r>
          </w:p>
          <w:p w:rsidR="00E43F33" w:rsidRPr="00F66C39" w:rsidRDefault="00E43F33" w:rsidP="00173FF7">
            <w:pPr>
              <w:keepNext/>
              <w:keepLines/>
              <w:numPr>
                <w:ilvl w:val="0"/>
                <w:numId w:val="8"/>
              </w:numPr>
              <w:tabs>
                <w:tab w:val="clear" w:pos="360"/>
              </w:tabs>
              <w:spacing w:after="60"/>
              <w:ind w:left="225" w:hanging="225"/>
              <w:rPr>
                <w:bCs/>
                <w:sz w:val="18"/>
                <w:szCs w:val="18"/>
                <w:lang w:val="en-ZA"/>
              </w:rPr>
            </w:pPr>
            <w:r w:rsidRPr="00F66C39">
              <w:rPr>
                <w:bCs/>
                <w:sz w:val="18"/>
                <w:szCs w:val="18"/>
                <w:lang w:val="en-ZA"/>
              </w:rPr>
              <w:t xml:space="preserve">Government staff is will to support EE promotion in the building sector. </w:t>
            </w:r>
          </w:p>
        </w:tc>
      </w:tr>
      <w:tr w:rsidR="00E43F33" w:rsidRPr="00BA7E99" w:rsidTr="00660BA5">
        <w:tc>
          <w:tcPr>
            <w:tcW w:w="2085" w:type="dxa"/>
            <w:shd w:val="pct12" w:color="auto" w:fill="auto"/>
          </w:tcPr>
          <w:p w:rsidR="00E43F33" w:rsidRPr="00BA7E99" w:rsidRDefault="00E43F33" w:rsidP="00660BA5">
            <w:pPr>
              <w:rPr>
                <w:b/>
                <w:bCs/>
                <w:sz w:val="18"/>
                <w:szCs w:val="18"/>
                <w:lang w:val="en-ZA"/>
              </w:rPr>
            </w:pPr>
            <w:r w:rsidRPr="00BA7E99">
              <w:rPr>
                <w:b/>
                <w:bCs/>
                <w:sz w:val="18"/>
                <w:szCs w:val="18"/>
                <w:lang w:val="en-ZA"/>
              </w:rPr>
              <w:t xml:space="preserve">Component 2: </w:t>
            </w:r>
          </w:p>
          <w:p w:rsidR="00E43F33" w:rsidRPr="00BA7E99" w:rsidRDefault="00E43F33" w:rsidP="00660BA5">
            <w:pPr>
              <w:rPr>
                <w:b/>
                <w:bCs/>
                <w:sz w:val="18"/>
                <w:szCs w:val="18"/>
                <w:lang w:val="en-ZA"/>
              </w:rPr>
            </w:pPr>
            <w:r w:rsidRPr="00BA7E99">
              <w:rPr>
                <w:b/>
                <w:bCs/>
                <w:sz w:val="18"/>
                <w:szCs w:val="18"/>
                <w:lang w:val="en-ZA"/>
              </w:rPr>
              <w:t xml:space="preserve">Provision of auditing and energy marketing services organization. </w:t>
            </w:r>
          </w:p>
        </w:tc>
        <w:tc>
          <w:tcPr>
            <w:tcW w:w="2011" w:type="dxa"/>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 xml:space="preserve">Evaluation of capacity needs and local capacity availability in the industry. </w:t>
            </w:r>
          </w:p>
        </w:tc>
        <w:tc>
          <w:tcPr>
            <w:tcW w:w="1974" w:type="dxa"/>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No evaluation has been conducted.</w:t>
            </w:r>
          </w:p>
        </w:tc>
        <w:tc>
          <w:tcPr>
            <w:tcW w:w="3160" w:type="dxa"/>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National evaluation on capacity needs for provision of auditing and energy marketing services organization.</w:t>
            </w:r>
          </w:p>
        </w:tc>
        <w:tc>
          <w:tcPr>
            <w:tcW w:w="1957" w:type="dxa"/>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Report on capacity needs assessment.</w:t>
            </w:r>
          </w:p>
        </w:tc>
        <w:tc>
          <w:tcPr>
            <w:tcW w:w="3501" w:type="dxa"/>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Government and Industry are willing to commit sufficient time in the capacity needs assessment and in increasing their capacity in order to respond to the needs of the project.</w:t>
            </w:r>
          </w:p>
        </w:tc>
      </w:tr>
      <w:tr w:rsidR="00E43F33" w:rsidRPr="00BA7E99" w:rsidTr="00660BA5">
        <w:tc>
          <w:tcPr>
            <w:tcW w:w="2085" w:type="dxa"/>
            <w:shd w:val="pct12" w:color="auto" w:fill="auto"/>
          </w:tcPr>
          <w:p w:rsidR="00E43F33" w:rsidRPr="00BA7E99" w:rsidRDefault="00E43F33" w:rsidP="00660BA5">
            <w:pPr>
              <w:keepNext/>
              <w:keepLines/>
              <w:rPr>
                <w:b/>
                <w:bCs/>
                <w:sz w:val="18"/>
                <w:szCs w:val="18"/>
                <w:lang w:val="en-ZA"/>
              </w:rPr>
            </w:pPr>
            <w:r>
              <w:rPr>
                <w:b/>
                <w:bCs/>
                <w:sz w:val="18"/>
                <w:szCs w:val="18"/>
                <w:lang w:val="en-ZA"/>
              </w:rPr>
              <w:lastRenderedPageBreak/>
              <w:t>Output</w:t>
            </w:r>
            <w:r w:rsidRPr="00BA7E99">
              <w:rPr>
                <w:b/>
                <w:bCs/>
                <w:sz w:val="18"/>
                <w:szCs w:val="18"/>
                <w:lang w:val="en-ZA"/>
              </w:rPr>
              <w:t xml:space="preserve"> 2.1:</w:t>
            </w:r>
          </w:p>
          <w:p w:rsidR="00E43F33" w:rsidRPr="00BA7E99" w:rsidRDefault="00E43F33" w:rsidP="00660BA5">
            <w:pPr>
              <w:keepNext/>
              <w:keepLines/>
              <w:rPr>
                <w:bCs/>
                <w:sz w:val="18"/>
                <w:szCs w:val="18"/>
                <w:lang w:val="en-ZA"/>
              </w:rPr>
            </w:pPr>
            <w:r w:rsidRPr="00BA7E99">
              <w:rPr>
                <w:bCs/>
                <w:sz w:val="18"/>
                <w:szCs w:val="18"/>
                <w:lang w:val="en-ZA"/>
              </w:rPr>
              <w:t xml:space="preserve">Demand and supply for energy saving services and technology simulated.  </w:t>
            </w:r>
          </w:p>
        </w:tc>
        <w:tc>
          <w:tcPr>
            <w:tcW w:w="2011" w:type="dxa"/>
          </w:tcPr>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Enhance</w:t>
            </w:r>
            <w:r>
              <w:rPr>
                <w:bCs/>
                <w:sz w:val="18"/>
                <w:szCs w:val="18"/>
                <w:lang w:val="en-ZA"/>
              </w:rPr>
              <w:t>ment of</w:t>
            </w:r>
            <w:r w:rsidRPr="00BA7E99">
              <w:rPr>
                <w:bCs/>
                <w:sz w:val="18"/>
                <w:szCs w:val="18"/>
                <w:lang w:val="en-ZA"/>
              </w:rPr>
              <w:t xml:space="preserve"> capacity to undertake energy audits in buildings.</w:t>
            </w:r>
          </w:p>
          <w:p w:rsidR="00E43F33" w:rsidRPr="00BA7E99" w:rsidRDefault="00E43F33" w:rsidP="00173FF7">
            <w:pPr>
              <w:keepNext/>
              <w:keepLines/>
              <w:rPr>
                <w:bCs/>
                <w:sz w:val="18"/>
                <w:szCs w:val="18"/>
                <w:lang w:val="en-ZA"/>
              </w:rPr>
            </w:pPr>
          </w:p>
          <w:p w:rsidR="00E43F33" w:rsidRPr="00BA7E99" w:rsidRDefault="00E43F33" w:rsidP="00173FF7">
            <w:pPr>
              <w:keepNext/>
              <w:keepLines/>
              <w:rPr>
                <w:bCs/>
                <w:sz w:val="18"/>
                <w:szCs w:val="18"/>
                <w:lang w:val="en-ZA"/>
              </w:rPr>
            </w:pPr>
          </w:p>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Program of certification for auditors.</w:t>
            </w:r>
          </w:p>
        </w:tc>
        <w:tc>
          <w:tcPr>
            <w:tcW w:w="1974" w:type="dxa"/>
          </w:tcPr>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 xml:space="preserve">Capacity to undertake energy audits in building non-existent.  </w:t>
            </w:r>
          </w:p>
          <w:p w:rsidR="00E43F33" w:rsidRPr="00BA7E99" w:rsidRDefault="00E43F33" w:rsidP="00173FF7">
            <w:pPr>
              <w:keepNext/>
              <w:keepLines/>
              <w:rPr>
                <w:bCs/>
                <w:sz w:val="18"/>
                <w:szCs w:val="18"/>
                <w:lang w:val="en-ZA"/>
              </w:rPr>
            </w:pPr>
          </w:p>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Program of certification for auditors non-existents.</w:t>
            </w:r>
          </w:p>
        </w:tc>
        <w:tc>
          <w:tcPr>
            <w:tcW w:w="3160" w:type="dxa"/>
          </w:tcPr>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 xml:space="preserve">At least 40 local auditors are recruited and receive training on energy audits in building. </w:t>
            </w:r>
          </w:p>
          <w:p w:rsidR="00E43F33" w:rsidRPr="00BA7E99" w:rsidRDefault="00E43F33" w:rsidP="00173FF7">
            <w:pPr>
              <w:keepNext/>
              <w:keepLines/>
              <w:rPr>
                <w:bCs/>
                <w:sz w:val="18"/>
                <w:szCs w:val="18"/>
                <w:lang w:val="en-ZA"/>
              </w:rPr>
            </w:pPr>
          </w:p>
          <w:p w:rsidR="00E43F33" w:rsidRPr="00BA7E99" w:rsidRDefault="00E43F33" w:rsidP="00173FF7">
            <w:pPr>
              <w:keepNext/>
              <w:keepLines/>
              <w:rPr>
                <w:bCs/>
                <w:sz w:val="18"/>
                <w:szCs w:val="18"/>
                <w:lang w:val="en-ZA"/>
              </w:rPr>
            </w:pPr>
          </w:p>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At least 70% of local auditors participate in the program of certification.</w:t>
            </w:r>
          </w:p>
        </w:tc>
        <w:tc>
          <w:tcPr>
            <w:tcW w:w="1957" w:type="dxa"/>
          </w:tcPr>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List of training attendees.</w:t>
            </w:r>
          </w:p>
          <w:p w:rsidR="00E43F33" w:rsidRPr="00BA7E99" w:rsidRDefault="00E43F33" w:rsidP="00173FF7">
            <w:pPr>
              <w:keepNext/>
              <w:keepLines/>
              <w:rPr>
                <w:bCs/>
                <w:sz w:val="18"/>
                <w:szCs w:val="18"/>
                <w:lang w:val="en-ZA"/>
              </w:rPr>
            </w:pPr>
          </w:p>
          <w:p w:rsidR="00E43F33" w:rsidRPr="00BA7E99" w:rsidRDefault="00E43F33" w:rsidP="00173FF7">
            <w:pPr>
              <w:keepNext/>
              <w:keepLines/>
              <w:rPr>
                <w:bCs/>
                <w:sz w:val="18"/>
                <w:szCs w:val="18"/>
                <w:lang w:val="en-ZA"/>
              </w:rPr>
            </w:pPr>
          </w:p>
          <w:p w:rsidR="00E43F33" w:rsidRPr="00BA7E99" w:rsidRDefault="00E43F33" w:rsidP="00173FF7">
            <w:pPr>
              <w:keepNext/>
              <w:keepLines/>
              <w:rPr>
                <w:bCs/>
                <w:sz w:val="18"/>
                <w:szCs w:val="18"/>
                <w:lang w:val="en-ZA"/>
              </w:rPr>
            </w:pPr>
          </w:p>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List of certified recommended auditors.</w:t>
            </w:r>
          </w:p>
        </w:tc>
        <w:tc>
          <w:tcPr>
            <w:tcW w:w="3501" w:type="dxa"/>
          </w:tcPr>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Local energy expert are willing to provide time and receive training on energy audits.</w:t>
            </w:r>
          </w:p>
          <w:p w:rsidR="00E43F33" w:rsidRPr="00BA7E99" w:rsidRDefault="00E43F33" w:rsidP="00173FF7">
            <w:pPr>
              <w:keepNext/>
              <w:keepLines/>
              <w:rPr>
                <w:bCs/>
                <w:sz w:val="18"/>
                <w:szCs w:val="18"/>
                <w:lang w:val="en-ZA"/>
              </w:rPr>
            </w:pPr>
          </w:p>
          <w:p w:rsidR="00E43F33" w:rsidRPr="00BA7E99" w:rsidRDefault="00E43F33" w:rsidP="00173FF7">
            <w:pPr>
              <w:keepNext/>
              <w:keepLines/>
              <w:rPr>
                <w:bCs/>
                <w:sz w:val="18"/>
                <w:szCs w:val="18"/>
                <w:lang w:val="en-ZA"/>
              </w:rPr>
            </w:pPr>
          </w:p>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Local auditors are willing to accept the plus value of the certification.</w:t>
            </w:r>
          </w:p>
        </w:tc>
      </w:tr>
      <w:tr w:rsidR="00E43F33" w:rsidRPr="00BA7E99" w:rsidTr="00660BA5">
        <w:tc>
          <w:tcPr>
            <w:tcW w:w="2085" w:type="dxa"/>
            <w:shd w:val="pct12" w:color="auto" w:fill="auto"/>
          </w:tcPr>
          <w:p w:rsidR="00E43F33" w:rsidRPr="00BA7E99" w:rsidRDefault="00E43F33" w:rsidP="00660BA5">
            <w:pPr>
              <w:rPr>
                <w:b/>
                <w:bCs/>
                <w:sz w:val="18"/>
                <w:szCs w:val="18"/>
                <w:lang w:val="en-ZA"/>
              </w:rPr>
            </w:pPr>
            <w:r>
              <w:rPr>
                <w:b/>
                <w:bCs/>
                <w:sz w:val="18"/>
                <w:szCs w:val="18"/>
                <w:lang w:val="en-ZA"/>
              </w:rPr>
              <w:t>Output</w:t>
            </w:r>
            <w:r w:rsidRPr="00BA7E99">
              <w:rPr>
                <w:b/>
                <w:bCs/>
                <w:sz w:val="18"/>
                <w:szCs w:val="18"/>
                <w:lang w:val="en-ZA"/>
              </w:rPr>
              <w:t xml:space="preserve"> 2.2:</w:t>
            </w:r>
          </w:p>
          <w:p w:rsidR="00E43F33" w:rsidRPr="00BA7E99" w:rsidRDefault="00E43F33" w:rsidP="00660BA5">
            <w:pPr>
              <w:keepNext/>
              <w:keepLines/>
              <w:rPr>
                <w:bCs/>
                <w:sz w:val="18"/>
                <w:szCs w:val="18"/>
                <w:lang w:val="en-ZA"/>
              </w:rPr>
            </w:pPr>
            <w:r w:rsidRPr="00BA7E99">
              <w:rPr>
                <w:bCs/>
                <w:sz w:val="18"/>
                <w:szCs w:val="18"/>
                <w:lang w:val="en-ZA"/>
              </w:rPr>
              <w:t>Mandatory audits</w:t>
            </w:r>
            <w:r>
              <w:rPr>
                <w:bCs/>
                <w:sz w:val="18"/>
                <w:szCs w:val="18"/>
                <w:lang w:val="en-ZA"/>
              </w:rPr>
              <w:t xml:space="preserve"> undertaken</w:t>
            </w:r>
            <w:r w:rsidRPr="00BA7E99">
              <w:rPr>
                <w:bCs/>
                <w:sz w:val="18"/>
                <w:szCs w:val="18"/>
                <w:lang w:val="en-ZA"/>
              </w:rPr>
              <w:t xml:space="preserve"> in public and commercial buildings.</w:t>
            </w:r>
          </w:p>
        </w:tc>
        <w:tc>
          <w:tcPr>
            <w:tcW w:w="2011" w:type="dxa"/>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Number of energy audits and feasibility analysis undertaken in public and commercial buildings.</w:t>
            </w:r>
          </w:p>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Number of buildings where EE measures have been implemented.</w:t>
            </w:r>
          </w:p>
        </w:tc>
        <w:tc>
          <w:tcPr>
            <w:tcW w:w="1974" w:type="dxa"/>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Lack of energy audits and feasibility analysis undertaken in buildings.</w:t>
            </w:r>
          </w:p>
          <w:p w:rsidR="00E43F33" w:rsidRPr="00BA7E99" w:rsidRDefault="00E43F33" w:rsidP="00173FF7">
            <w:pPr>
              <w:keepNext/>
              <w:keepLines/>
              <w:rPr>
                <w:bCs/>
                <w:sz w:val="18"/>
                <w:szCs w:val="18"/>
                <w:lang w:val="en-ZA"/>
              </w:rPr>
            </w:pPr>
          </w:p>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Lack of buildings where EE measures have been implemented.</w:t>
            </w:r>
          </w:p>
        </w:tc>
        <w:tc>
          <w:tcPr>
            <w:tcW w:w="3160" w:type="dxa"/>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At least 40 energy audits and feasibility analysis undertaken in buildings.</w:t>
            </w:r>
          </w:p>
          <w:p w:rsidR="00E43F33" w:rsidRPr="00BA7E99" w:rsidRDefault="00E43F33" w:rsidP="00173FF7">
            <w:pPr>
              <w:keepNext/>
              <w:keepLines/>
              <w:rPr>
                <w:bCs/>
                <w:sz w:val="18"/>
                <w:szCs w:val="18"/>
                <w:lang w:val="en-ZA"/>
              </w:rPr>
            </w:pPr>
          </w:p>
          <w:p w:rsidR="00E43F33" w:rsidRPr="00BA7E99" w:rsidRDefault="00E43F33" w:rsidP="00173FF7">
            <w:pPr>
              <w:keepNext/>
              <w:keepLines/>
              <w:rPr>
                <w:bCs/>
                <w:sz w:val="18"/>
                <w:szCs w:val="18"/>
                <w:lang w:val="en-ZA"/>
              </w:rPr>
            </w:pPr>
          </w:p>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EE measures implemented in at least 20 buildings.</w:t>
            </w:r>
          </w:p>
        </w:tc>
        <w:tc>
          <w:tcPr>
            <w:tcW w:w="1957" w:type="dxa"/>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 xml:space="preserve">Energy audit reports and feasibility analysis studies for each building. </w:t>
            </w:r>
          </w:p>
          <w:p w:rsidR="00E43F33" w:rsidRPr="00BA7E99" w:rsidRDefault="00E43F33" w:rsidP="00173FF7">
            <w:pPr>
              <w:rPr>
                <w:bCs/>
                <w:sz w:val="18"/>
                <w:szCs w:val="18"/>
                <w:lang w:val="en-ZA"/>
              </w:rPr>
            </w:pPr>
          </w:p>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Projects implementation report</w:t>
            </w:r>
          </w:p>
        </w:tc>
        <w:tc>
          <w:tcPr>
            <w:tcW w:w="3501" w:type="dxa"/>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 xml:space="preserve">Owners of public and commercial selected buildings are willing to welcome auditors for conducting energy audit in their building. </w:t>
            </w:r>
          </w:p>
          <w:p w:rsidR="00E43F33" w:rsidRPr="00BA7E99" w:rsidRDefault="00E43F33" w:rsidP="00173FF7">
            <w:pPr>
              <w:rPr>
                <w:bCs/>
                <w:sz w:val="18"/>
                <w:szCs w:val="18"/>
                <w:lang w:val="en-ZA"/>
              </w:rPr>
            </w:pPr>
          </w:p>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Owners of public and commercial selected buildings are willing to invest time and money in putting in practice the EE measures recommended given in energy audits.</w:t>
            </w:r>
          </w:p>
        </w:tc>
      </w:tr>
      <w:tr w:rsidR="00E43F33" w:rsidRPr="00BA7E99" w:rsidTr="00660BA5">
        <w:tc>
          <w:tcPr>
            <w:tcW w:w="2085" w:type="dxa"/>
            <w:shd w:val="pct12" w:color="auto" w:fill="auto"/>
          </w:tcPr>
          <w:p w:rsidR="00E43F33" w:rsidRPr="00BA7E99" w:rsidRDefault="00E43F33" w:rsidP="00660BA5">
            <w:pPr>
              <w:rPr>
                <w:b/>
                <w:bCs/>
                <w:sz w:val="18"/>
                <w:szCs w:val="18"/>
                <w:lang w:val="en-ZA"/>
              </w:rPr>
            </w:pPr>
            <w:r w:rsidRPr="00BA7E99">
              <w:rPr>
                <w:b/>
                <w:bCs/>
                <w:sz w:val="18"/>
                <w:szCs w:val="18"/>
                <w:lang w:val="en-ZA"/>
              </w:rPr>
              <w:t>Component 3:</w:t>
            </w:r>
          </w:p>
          <w:p w:rsidR="00E43F33" w:rsidRPr="00BA7E99" w:rsidRDefault="00E43F33" w:rsidP="00660BA5">
            <w:pPr>
              <w:rPr>
                <w:b/>
                <w:bCs/>
                <w:sz w:val="18"/>
                <w:szCs w:val="18"/>
                <w:lang w:val="en-ZA"/>
              </w:rPr>
            </w:pPr>
            <w:r w:rsidRPr="00BA7E99">
              <w:rPr>
                <w:b/>
                <w:bCs/>
                <w:sz w:val="18"/>
                <w:szCs w:val="18"/>
                <w:lang w:val="en-ZA"/>
              </w:rPr>
              <w:t>Increase</w:t>
            </w:r>
            <w:r>
              <w:rPr>
                <w:b/>
                <w:bCs/>
                <w:sz w:val="18"/>
                <w:szCs w:val="18"/>
                <w:lang w:val="en-ZA"/>
              </w:rPr>
              <w:t>d</w:t>
            </w:r>
            <w:r w:rsidRPr="00BA7E99">
              <w:rPr>
                <w:b/>
                <w:bCs/>
                <w:sz w:val="18"/>
                <w:szCs w:val="18"/>
                <w:lang w:val="en-ZA"/>
              </w:rPr>
              <w:t xml:space="preserve"> institutional capacity and awareness.</w:t>
            </w:r>
          </w:p>
        </w:tc>
        <w:tc>
          <w:tcPr>
            <w:tcW w:w="2011" w:type="dxa"/>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Institutional sector aware</w:t>
            </w:r>
            <w:r>
              <w:rPr>
                <w:bCs/>
                <w:sz w:val="18"/>
                <w:szCs w:val="18"/>
                <w:lang w:val="en-ZA"/>
              </w:rPr>
              <w:t>ness</w:t>
            </w:r>
            <w:r w:rsidRPr="00BA7E99">
              <w:rPr>
                <w:bCs/>
                <w:sz w:val="18"/>
                <w:szCs w:val="18"/>
                <w:lang w:val="en-ZA"/>
              </w:rPr>
              <w:t xml:space="preserve"> and understand</w:t>
            </w:r>
            <w:r>
              <w:rPr>
                <w:bCs/>
                <w:sz w:val="18"/>
                <w:szCs w:val="18"/>
                <w:lang w:val="en-ZA"/>
              </w:rPr>
              <w:t>ing of</w:t>
            </w:r>
            <w:r w:rsidRPr="00BA7E99">
              <w:rPr>
                <w:bCs/>
                <w:sz w:val="18"/>
                <w:szCs w:val="18"/>
                <w:lang w:val="en-ZA"/>
              </w:rPr>
              <w:t xml:space="preserve"> the concept of EE in building. </w:t>
            </w:r>
          </w:p>
        </w:tc>
        <w:tc>
          <w:tcPr>
            <w:tcW w:w="1974" w:type="dxa"/>
          </w:tcPr>
          <w:p w:rsidR="00E43F33" w:rsidRPr="00BA7E99" w:rsidRDefault="00E43F33" w:rsidP="00173FF7">
            <w:pPr>
              <w:numPr>
                <w:ilvl w:val="0"/>
                <w:numId w:val="8"/>
              </w:numPr>
              <w:tabs>
                <w:tab w:val="clear" w:pos="360"/>
              </w:tabs>
              <w:spacing w:after="60"/>
              <w:ind w:left="225" w:hanging="225"/>
              <w:rPr>
                <w:b/>
                <w:bCs/>
                <w:sz w:val="18"/>
                <w:szCs w:val="18"/>
                <w:lang w:val="en-ZA"/>
              </w:rPr>
            </w:pPr>
            <w:r w:rsidRPr="00BA7E99">
              <w:rPr>
                <w:bCs/>
                <w:sz w:val="18"/>
                <w:szCs w:val="18"/>
                <w:lang w:val="en-ZA"/>
              </w:rPr>
              <w:t>Lack of institutional capacity and awareness on EE in buildings.</w:t>
            </w:r>
          </w:p>
        </w:tc>
        <w:tc>
          <w:tcPr>
            <w:tcW w:w="3160" w:type="dxa"/>
          </w:tcPr>
          <w:p w:rsidR="00E43F33" w:rsidRPr="00BA7E99" w:rsidRDefault="00E43F33" w:rsidP="00173FF7">
            <w:pPr>
              <w:numPr>
                <w:ilvl w:val="0"/>
                <w:numId w:val="8"/>
              </w:numPr>
              <w:tabs>
                <w:tab w:val="clear" w:pos="360"/>
              </w:tabs>
              <w:spacing w:after="60"/>
              <w:ind w:left="225" w:hanging="225"/>
              <w:rPr>
                <w:b/>
                <w:bCs/>
                <w:sz w:val="18"/>
                <w:szCs w:val="18"/>
                <w:lang w:val="en-ZA"/>
              </w:rPr>
            </w:pPr>
            <w:r w:rsidRPr="00BA7E99">
              <w:rPr>
                <w:bCs/>
                <w:sz w:val="18"/>
                <w:szCs w:val="18"/>
                <w:lang w:val="en-ZA"/>
              </w:rPr>
              <w:t>Significant increase in institutional capacity and awareness.</w:t>
            </w:r>
          </w:p>
        </w:tc>
        <w:tc>
          <w:tcPr>
            <w:tcW w:w="1957" w:type="dxa"/>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Report on awareness campaign effectiveness.</w:t>
            </w:r>
          </w:p>
          <w:p w:rsidR="00E43F33" w:rsidRPr="00BA7E99" w:rsidRDefault="00E43F33" w:rsidP="00173FF7">
            <w:pPr>
              <w:rPr>
                <w:b/>
                <w:bCs/>
                <w:sz w:val="18"/>
                <w:szCs w:val="18"/>
                <w:lang w:val="en-ZA"/>
              </w:rPr>
            </w:pPr>
          </w:p>
        </w:tc>
        <w:tc>
          <w:tcPr>
            <w:tcW w:w="3501" w:type="dxa"/>
          </w:tcPr>
          <w:p w:rsidR="00E43F33" w:rsidRPr="00BA7E99" w:rsidRDefault="00E43F33" w:rsidP="00173FF7">
            <w:pPr>
              <w:numPr>
                <w:ilvl w:val="0"/>
                <w:numId w:val="8"/>
              </w:numPr>
              <w:tabs>
                <w:tab w:val="clear" w:pos="360"/>
              </w:tabs>
              <w:spacing w:after="60"/>
              <w:ind w:left="225" w:hanging="225"/>
              <w:rPr>
                <w:b/>
                <w:bCs/>
                <w:sz w:val="18"/>
                <w:szCs w:val="18"/>
                <w:lang w:val="en-ZA"/>
              </w:rPr>
            </w:pPr>
            <w:r w:rsidRPr="00BA7E99">
              <w:rPr>
                <w:bCs/>
                <w:sz w:val="18"/>
                <w:szCs w:val="18"/>
                <w:lang w:val="en-ZA"/>
              </w:rPr>
              <w:t>The Government is willing to commit sufficient time in developing opportunities and campaigns to increase institutional capacity and awareness.</w:t>
            </w:r>
          </w:p>
        </w:tc>
      </w:tr>
      <w:tr w:rsidR="00E43F33" w:rsidRPr="00BA7E99" w:rsidTr="00660BA5">
        <w:tc>
          <w:tcPr>
            <w:tcW w:w="2085" w:type="dxa"/>
            <w:shd w:val="pct12" w:color="auto" w:fill="auto"/>
          </w:tcPr>
          <w:p w:rsidR="00E43F33" w:rsidRPr="00BA7E99" w:rsidRDefault="00E43F33" w:rsidP="00660BA5">
            <w:pPr>
              <w:rPr>
                <w:b/>
                <w:bCs/>
                <w:sz w:val="18"/>
                <w:szCs w:val="18"/>
                <w:lang w:val="en-ZA"/>
              </w:rPr>
            </w:pPr>
            <w:r>
              <w:rPr>
                <w:b/>
                <w:bCs/>
                <w:sz w:val="18"/>
                <w:szCs w:val="18"/>
                <w:lang w:val="en-ZA"/>
              </w:rPr>
              <w:t>Output</w:t>
            </w:r>
            <w:r w:rsidRPr="00BA7E99">
              <w:rPr>
                <w:b/>
                <w:bCs/>
                <w:sz w:val="18"/>
                <w:szCs w:val="18"/>
                <w:lang w:val="en-ZA"/>
              </w:rPr>
              <w:t xml:space="preserve"> 3.1:</w:t>
            </w:r>
          </w:p>
          <w:p w:rsidR="00E43F33" w:rsidRPr="00BA7E99" w:rsidRDefault="00E43F33" w:rsidP="00660BA5">
            <w:pPr>
              <w:rPr>
                <w:bCs/>
                <w:sz w:val="18"/>
                <w:szCs w:val="18"/>
                <w:lang w:val="en-ZA"/>
              </w:rPr>
            </w:pPr>
            <w:r w:rsidRPr="00BA7E99">
              <w:rPr>
                <w:bCs/>
                <w:sz w:val="18"/>
                <w:szCs w:val="18"/>
                <w:lang w:val="en-ZA"/>
              </w:rPr>
              <w:t>Increased institutional capacity and awareness and information on EE in buildings.</w:t>
            </w:r>
          </w:p>
        </w:tc>
        <w:tc>
          <w:tcPr>
            <w:tcW w:w="2011" w:type="dxa"/>
          </w:tcPr>
          <w:p w:rsidR="00E43F33" w:rsidRPr="00BA7E99" w:rsidRDefault="00E43F33" w:rsidP="00173FF7">
            <w:pPr>
              <w:numPr>
                <w:ilvl w:val="0"/>
                <w:numId w:val="8"/>
              </w:numPr>
              <w:tabs>
                <w:tab w:val="clear" w:pos="360"/>
              </w:tabs>
              <w:spacing w:after="60"/>
              <w:ind w:left="225" w:hanging="225"/>
              <w:rPr>
                <w:bCs/>
                <w:sz w:val="18"/>
                <w:szCs w:val="18"/>
                <w:lang w:val="en-ZA"/>
              </w:rPr>
            </w:pPr>
            <w:r>
              <w:rPr>
                <w:bCs/>
                <w:sz w:val="18"/>
                <w:szCs w:val="18"/>
                <w:lang w:val="en-ZA"/>
              </w:rPr>
              <w:t>Increase in</w:t>
            </w:r>
            <w:r w:rsidRPr="00BA7E99">
              <w:rPr>
                <w:bCs/>
                <w:sz w:val="18"/>
                <w:szCs w:val="18"/>
                <w:lang w:val="en-ZA"/>
              </w:rPr>
              <w:t xml:space="preserve"> public awareness of national and local policy-makers and of commercial developers.  </w:t>
            </w:r>
          </w:p>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Database and Website set up at the Namibian REEEI.</w:t>
            </w:r>
          </w:p>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Establishment of a best practices green building rating system.</w:t>
            </w:r>
          </w:p>
        </w:tc>
        <w:tc>
          <w:tcPr>
            <w:tcW w:w="1974" w:type="dxa"/>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 xml:space="preserve">Lack of knowledge on EE in buildings. </w:t>
            </w:r>
          </w:p>
          <w:p w:rsidR="00E43F33" w:rsidRPr="00BA7E99" w:rsidRDefault="00E43F33" w:rsidP="00173FF7">
            <w:pPr>
              <w:rPr>
                <w:bCs/>
                <w:sz w:val="18"/>
                <w:szCs w:val="18"/>
                <w:lang w:val="en-ZA"/>
              </w:rPr>
            </w:pPr>
          </w:p>
          <w:p w:rsidR="00E43F33" w:rsidRPr="00BA7E99" w:rsidRDefault="00E43F33" w:rsidP="00173FF7">
            <w:pPr>
              <w:rPr>
                <w:bCs/>
                <w:sz w:val="18"/>
                <w:szCs w:val="18"/>
                <w:lang w:val="en-ZA"/>
              </w:rPr>
            </w:pPr>
          </w:p>
          <w:p w:rsidR="00E43F33" w:rsidRPr="00BA7E99" w:rsidRDefault="00E43F33" w:rsidP="00173FF7">
            <w:pPr>
              <w:rPr>
                <w:bCs/>
                <w:sz w:val="18"/>
                <w:szCs w:val="18"/>
                <w:lang w:val="en-ZA"/>
              </w:rPr>
            </w:pPr>
          </w:p>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Database and Website on EE in buildings non-existent.</w:t>
            </w:r>
          </w:p>
          <w:p w:rsidR="00E43F33" w:rsidRPr="00BA7E99" w:rsidRDefault="00E43F33" w:rsidP="00173FF7">
            <w:pPr>
              <w:numPr>
                <w:ilvl w:val="0"/>
                <w:numId w:val="8"/>
              </w:numPr>
              <w:tabs>
                <w:tab w:val="clear" w:pos="360"/>
              </w:tabs>
              <w:spacing w:after="60"/>
              <w:ind w:left="225" w:hanging="225"/>
              <w:rPr>
                <w:b/>
                <w:bCs/>
                <w:sz w:val="18"/>
                <w:szCs w:val="18"/>
                <w:lang w:val="en-ZA"/>
              </w:rPr>
            </w:pPr>
            <w:r w:rsidRPr="00BA7E99">
              <w:rPr>
                <w:bCs/>
                <w:sz w:val="18"/>
                <w:szCs w:val="18"/>
                <w:lang w:val="en-ZA"/>
              </w:rPr>
              <w:t>Standards for best practices in buildings non-existent.</w:t>
            </w:r>
          </w:p>
        </w:tc>
        <w:tc>
          <w:tcPr>
            <w:tcW w:w="3160" w:type="dxa"/>
          </w:tcPr>
          <w:p w:rsidR="00E43F33" w:rsidRPr="00BA7E99" w:rsidRDefault="00E43F33" w:rsidP="00173FF7">
            <w:pPr>
              <w:numPr>
                <w:ilvl w:val="0"/>
                <w:numId w:val="8"/>
              </w:numPr>
              <w:tabs>
                <w:tab w:val="clear" w:pos="360"/>
              </w:tabs>
              <w:spacing w:after="60"/>
              <w:ind w:left="225" w:hanging="225"/>
              <w:rPr>
                <w:b/>
                <w:bCs/>
                <w:sz w:val="18"/>
                <w:szCs w:val="18"/>
                <w:lang w:val="en-ZA"/>
              </w:rPr>
            </w:pPr>
            <w:r w:rsidRPr="00BA7E99">
              <w:rPr>
                <w:bCs/>
                <w:sz w:val="18"/>
                <w:szCs w:val="18"/>
                <w:lang w:val="en-ZA"/>
              </w:rPr>
              <w:t xml:space="preserve">Public is aware of the new policy and regulation framework as well as EE in general. </w:t>
            </w:r>
          </w:p>
          <w:p w:rsidR="00E43F33" w:rsidRPr="00BA7E99" w:rsidRDefault="00E43F33" w:rsidP="00173FF7">
            <w:pPr>
              <w:rPr>
                <w:bCs/>
                <w:sz w:val="18"/>
                <w:szCs w:val="18"/>
                <w:lang w:val="en-ZA"/>
              </w:rPr>
            </w:pPr>
          </w:p>
          <w:p w:rsidR="00E43F33" w:rsidRPr="00BA7E99" w:rsidRDefault="00E43F33" w:rsidP="00173FF7">
            <w:pPr>
              <w:rPr>
                <w:b/>
                <w:bCs/>
                <w:sz w:val="18"/>
                <w:szCs w:val="18"/>
                <w:lang w:val="en-ZA"/>
              </w:rPr>
            </w:pPr>
          </w:p>
          <w:p w:rsidR="00E43F33" w:rsidRPr="00BA7E99" w:rsidRDefault="00E43F33" w:rsidP="00173FF7">
            <w:pPr>
              <w:numPr>
                <w:ilvl w:val="0"/>
                <w:numId w:val="8"/>
              </w:numPr>
              <w:tabs>
                <w:tab w:val="clear" w:pos="360"/>
              </w:tabs>
              <w:spacing w:after="60"/>
              <w:ind w:left="225" w:hanging="225"/>
              <w:rPr>
                <w:b/>
                <w:bCs/>
                <w:sz w:val="18"/>
                <w:szCs w:val="18"/>
                <w:lang w:val="en-ZA"/>
              </w:rPr>
            </w:pPr>
            <w:r w:rsidRPr="00BA7E99">
              <w:rPr>
                <w:bCs/>
                <w:sz w:val="18"/>
                <w:szCs w:val="18"/>
                <w:lang w:val="en-ZA"/>
              </w:rPr>
              <w:t>Adoption of Database and Website created by the Namibian REEEI.</w:t>
            </w:r>
          </w:p>
          <w:p w:rsidR="00E43F33" w:rsidRPr="00BA7E99" w:rsidRDefault="00E43F33" w:rsidP="00173FF7">
            <w:pPr>
              <w:rPr>
                <w:bCs/>
                <w:sz w:val="18"/>
                <w:szCs w:val="18"/>
                <w:lang w:val="en-ZA"/>
              </w:rPr>
            </w:pPr>
          </w:p>
          <w:p w:rsidR="00E43F33" w:rsidRPr="00BA7E99" w:rsidRDefault="00E43F33" w:rsidP="00173FF7">
            <w:pPr>
              <w:rPr>
                <w:b/>
                <w:bCs/>
                <w:sz w:val="18"/>
                <w:szCs w:val="18"/>
                <w:lang w:val="en-ZA"/>
              </w:rPr>
            </w:pPr>
          </w:p>
          <w:p w:rsidR="00E43F33" w:rsidRPr="00BA7E99" w:rsidRDefault="00E43F33" w:rsidP="00173FF7">
            <w:pPr>
              <w:numPr>
                <w:ilvl w:val="0"/>
                <w:numId w:val="8"/>
              </w:numPr>
              <w:tabs>
                <w:tab w:val="clear" w:pos="360"/>
              </w:tabs>
              <w:spacing w:after="60"/>
              <w:ind w:left="225" w:hanging="225"/>
              <w:rPr>
                <w:b/>
                <w:bCs/>
                <w:sz w:val="18"/>
                <w:szCs w:val="18"/>
                <w:lang w:val="en-ZA"/>
              </w:rPr>
            </w:pPr>
            <w:r w:rsidRPr="00BA7E99">
              <w:rPr>
                <w:bCs/>
                <w:sz w:val="18"/>
                <w:szCs w:val="18"/>
                <w:lang w:val="en-ZA"/>
              </w:rPr>
              <w:t xml:space="preserve">Adoption of standards for best practices in building are set exceeding the mandatory requirements. </w:t>
            </w:r>
          </w:p>
        </w:tc>
        <w:tc>
          <w:tcPr>
            <w:tcW w:w="1957" w:type="dxa"/>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Report on awareness campaign effectiveness.</w:t>
            </w:r>
          </w:p>
          <w:p w:rsidR="00E43F33" w:rsidRPr="00BA7E99" w:rsidRDefault="00E43F33" w:rsidP="00173FF7">
            <w:pPr>
              <w:rPr>
                <w:bCs/>
                <w:sz w:val="18"/>
                <w:szCs w:val="18"/>
                <w:highlight w:val="yellow"/>
                <w:lang w:val="en-ZA"/>
              </w:rPr>
            </w:pPr>
          </w:p>
          <w:p w:rsidR="00E43F33" w:rsidRPr="00BA7E99" w:rsidRDefault="00E43F33" w:rsidP="00173FF7">
            <w:pPr>
              <w:rPr>
                <w:bCs/>
                <w:sz w:val="18"/>
                <w:szCs w:val="18"/>
                <w:highlight w:val="yellow"/>
                <w:lang w:val="en-ZA"/>
              </w:rPr>
            </w:pPr>
          </w:p>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Existence of Database and Website.</w:t>
            </w:r>
          </w:p>
          <w:p w:rsidR="00E43F33" w:rsidRPr="00BA7E99" w:rsidRDefault="00E43F33" w:rsidP="00173FF7">
            <w:pPr>
              <w:rPr>
                <w:bCs/>
                <w:sz w:val="18"/>
                <w:szCs w:val="18"/>
                <w:lang w:val="en-ZA"/>
              </w:rPr>
            </w:pPr>
          </w:p>
          <w:p w:rsidR="00E43F33" w:rsidRPr="00BA7E99" w:rsidRDefault="00E43F33" w:rsidP="00173FF7">
            <w:pPr>
              <w:numPr>
                <w:ilvl w:val="0"/>
                <w:numId w:val="8"/>
              </w:numPr>
              <w:tabs>
                <w:tab w:val="clear" w:pos="360"/>
              </w:tabs>
              <w:spacing w:after="60"/>
              <w:ind w:left="225" w:hanging="225"/>
              <w:rPr>
                <w:b/>
                <w:bCs/>
                <w:sz w:val="18"/>
                <w:szCs w:val="18"/>
                <w:lang w:val="en-ZA"/>
              </w:rPr>
            </w:pPr>
            <w:r w:rsidRPr="00BA7E99">
              <w:rPr>
                <w:bCs/>
                <w:sz w:val="18"/>
                <w:szCs w:val="18"/>
                <w:lang w:val="en-ZA"/>
              </w:rPr>
              <w:t>Publication of a best practices green building rating system.</w:t>
            </w:r>
          </w:p>
        </w:tc>
        <w:tc>
          <w:tcPr>
            <w:tcW w:w="3501" w:type="dxa"/>
          </w:tcPr>
          <w:p w:rsidR="00E43F33" w:rsidRPr="00BA7E99" w:rsidRDefault="00E43F33" w:rsidP="00173FF7">
            <w:pPr>
              <w:numPr>
                <w:ilvl w:val="0"/>
                <w:numId w:val="8"/>
              </w:numPr>
              <w:tabs>
                <w:tab w:val="clear" w:pos="360"/>
              </w:tabs>
              <w:spacing w:after="60"/>
              <w:ind w:left="225" w:hanging="225"/>
              <w:rPr>
                <w:b/>
                <w:bCs/>
                <w:sz w:val="18"/>
                <w:szCs w:val="18"/>
                <w:lang w:val="en-ZA"/>
              </w:rPr>
            </w:pPr>
            <w:r w:rsidRPr="00BA7E99">
              <w:rPr>
                <w:bCs/>
                <w:sz w:val="18"/>
                <w:szCs w:val="18"/>
                <w:lang w:val="en-ZA"/>
              </w:rPr>
              <w:t>The awareness campaign was effective enough so that consumers have the benefits of EE in mind when it’s time to take a decision about their building facilities.</w:t>
            </w:r>
          </w:p>
          <w:p w:rsidR="00E43F33" w:rsidRPr="00BA7E99" w:rsidRDefault="00E43F33" w:rsidP="00173FF7">
            <w:pPr>
              <w:numPr>
                <w:ilvl w:val="0"/>
                <w:numId w:val="8"/>
              </w:numPr>
              <w:tabs>
                <w:tab w:val="clear" w:pos="360"/>
              </w:tabs>
              <w:spacing w:after="60"/>
              <w:ind w:left="225" w:hanging="225"/>
              <w:rPr>
                <w:b/>
                <w:bCs/>
                <w:sz w:val="18"/>
                <w:szCs w:val="18"/>
                <w:lang w:val="en-ZA"/>
              </w:rPr>
            </w:pPr>
            <w:r w:rsidRPr="00BA7E99">
              <w:rPr>
                <w:bCs/>
                <w:sz w:val="18"/>
                <w:szCs w:val="18"/>
                <w:lang w:val="en-ZA"/>
              </w:rPr>
              <w:t>The Namibian REEEI is willing to invest sufficient time in creating resourceful information on EE in buildings.</w:t>
            </w:r>
          </w:p>
          <w:p w:rsidR="00E43F33" w:rsidRPr="00BA7E99" w:rsidRDefault="00E43F33" w:rsidP="00173FF7">
            <w:pPr>
              <w:rPr>
                <w:b/>
                <w:bCs/>
                <w:sz w:val="18"/>
                <w:szCs w:val="18"/>
                <w:lang w:val="en-ZA"/>
              </w:rPr>
            </w:pPr>
          </w:p>
          <w:p w:rsidR="00E43F33" w:rsidRPr="00BA7E99" w:rsidRDefault="00E43F33" w:rsidP="00173FF7">
            <w:pPr>
              <w:numPr>
                <w:ilvl w:val="0"/>
                <w:numId w:val="8"/>
              </w:numPr>
              <w:tabs>
                <w:tab w:val="clear" w:pos="360"/>
              </w:tabs>
              <w:spacing w:after="60"/>
              <w:ind w:left="225" w:hanging="225"/>
              <w:rPr>
                <w:b/>
                <w:bCs/>
                <w:sz w:val="18"/>
                <w:szCs w:val="18"/>
                <w:lang w:val="en-ZA"/>
              </w:rPr>
            </w:pPr>
            <w:r w:rsidRPr="00BA7E99">
              <w:rPr>
                <w:bCs/>
                <w:sz w:val="18"/>
                <w:szCs w:val="18"/>
                <w:lang w:val="en-ZA"/>
              </w:rPr>
              <w:t xml:space="preserve">Data and results on best practices green building are available. </w:t>
            </w:r>
          </w:p>
        </w:tc>
      </w:tr>
      <w:tr w:rsidR="00E43F33" w:rsidRPr="00BA7E99" w:rsidTr="00660BA5">
        <w:tc>
          <w:tcPr>
            <w:tcW w:w="2085" w:type="dxa"/>
            <w:shd w:val="pct12" w:color="auto" w:fill="auto"/>
          </w:tcPr>
          <w:p w:rsidR="00E43F33" w:rsidRPr="00BA7E99" w:rsidRDefault="00E43F33" w:rsidP="00660BA5">
            <w:pPr>
              <w:keepNext/>
              <w:keepLines/>
              <w:rPr>
                <w:b/>
                <w:bCs/>
                <w:sz w:val="18"/>
                <w:szCs w:val="18"/>
                <w:lang w:val="en-ZA"/>
              </w:rPr>
            </w:pPr>
            <w:r w:rsidRPr="00BA7E99">
              <w:rPr>
                <w:b/>
                <w:bCs/>
                <w:sz w:val="18"/>
                <w:szCs w:val="18"/>
                <w:lang w:val="en-ZA"/>
              </w:rPr>
              <w:t>Component 4:</w:t>
            </w:r>
          </w:p>
          <w:p w:rsidR="00E43F33" w:rsidRPr="00BA7E99" w:rsidRDefault="00E43F33" w:rsidP="00660BA5">
            <w:pPr>
              <w:keepNext/>
              <w:keepLines/>
              <w:rPr>
                <w:b/>
                <w:bCs/>
                <w:sz w:val="18"/>
                <w:szCs w:val="18"/>
                <w:lang w:val="en-ZA"/>
              </w:rPr>
            </w:pPr>
            <w:r>
              <w:rPr>
                <w:b/>
                <w:bCs/>
                <w:sz w:val="18"/>
                <w:szCs w:val="18"/>
                <w:lang w:val="en-ZA"/>
              </w:rPr>
              <w:t>M</w:t>
            </w:r>
            <w:r w:rsidRPr="00BA7E99">
              <w:rPr>
                <w:b/>
                <w:bCs/>
                <w:sz w:val="18"/>
                <w:szCs w:val="18"/>
                <w:lang w:val="en-ZA"/>
              </w:rPr>
              <w:t>onitoring, feedback and evaluation.</w:t>
            </w:r>
          </w:p>
        </w:tc>
        <w:tc>
          <w:tcPr>
            <w:tcW w:w="2011" w:type="dxa"/>
          </w:tcPr>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 xml:space="preserve">Development of a strategy to monitor and evaluate the project. </w:t>
            </w:r>
          </w:p>
        </w:tc>
        <w:tc>
          <w:tcPr>
            <w:tcW w:w="1974" w:type="dxa"/>
          </w:tcPr>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Monitoring, feedback and evaluation strategy non-existent.</w:t>
            </w:r>
          </w:p>
        </w:tc>
        <w:tc>
          <w:tcPr>
            <w:tcW w:w="3160" w:type="dxa"/>
          </w:tcPr>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Adoption of Programme monitoring, feedback and evaluation strategy.</w:t>
            </w:r>
          </w:p>
        </w:tc>
        <w:tc>
          <w:tcPr>
            <w:tcW w:w="1957" w:type="dxa"/>
          </w:tcPr>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The adopted Strategy Plan.</w:t>
            </w:r>
          </w:p>
        </w:tc>
        <w:tc>
          <w:tcPr>
            <w:tcW w:w="3501" w:type="dxa"/>
          </w:tcPr>
          <w:p w:rsidR="00E43F33" w:rsidRPr="00BA7E99" w:rsidRDefault="00E43F33" w:rsidP="00173FF7">
            <w:pPr>
              <w:keepNext/>
              <w:keepLines/>
              <w:numPr>
                <w:ilvl w:val="0"/>
                <w:numId w:val="8"/>
              </w:numPr>
              <w:tabs>
                <w:tab w:val="clear" w:pos="360"/>
              </w:tabs>
              <w:spacing w:after="60"/>
              <w:ind w:left="225" w:hanging="225"/>
              <w:rPr>
                <w:bCs/>
                <w:sz w:val="18"/>
                <w:szCs w:val="18"/>
                <w:lang w:val="en-ZA"/>
              </w:rPr>
            </w:pPr>
            <w:r w:rsidRPr="00BA7E99">
              <w:rPr>
                <w:bCs/>
                <w:sz w:val="18"/>
                <w:szCs w:val="18"/>
                <w:lang w:val="en-ZA"/>
              </w:rPr>
              <w:t>Government staff is willing to commit sufficient time in elaborating a Strategy Plan to verify and present the results reached by the project.</w:t>
            </w:r>
          </w:p>
        </w:tc>
      </w:tr>
      <w:tr w:rsidR="00E43F33" w:rsidRPr="00BA7E99" w:rsidTr="00660BA5">
        <w:tc>
          <w:tcPr>
            <w:tcW w:w="2085" w:type="dxa"/>
            <w:shd w:val="pct12" w:color="auto" w:fill="auto"/>
          </w:tcPr>
          <w:p w:rsidR="00E43F33" w:rsidRPr="00BA7E99" w:rsidRDefault="00E43F33" w:rsidP="00660BA5">
            <w:pPr>
              <w:rPr>
                <w:b/>
                <w:bCs/>
                <w:sz w:val="18"/>
                <w:szCs w:val="18"/>
                <w:lang w:val="en-ZA"/>
              </w:rPr>
            </w:pPr>
            <w:r>
              <w:rPr>
                <w:b/>
                <w:bCs/>
                <w:sz w:val="18"/>
                <w:szCs w:val="18"/>
                <w:lang w:val="en-ZA"/>
              </w:rPr>
              <w:t>Output</w:t>
            </w:r>
            <w:r w:rsidRPr="00BA7E99">
              <w:rPr>
                <w:b/>
                <w:bCs/>
                <w:sz w:val="18"/>
                <w:szCs w:val="18"/>
                <w:lang w:val="en-ZA"/>
              </w:rPr>
              <w:t xml:space="preserve"> 4.1:</w:t>
            </w:r>
          </w:p>
          <w:p w:rsidR="00E43F33" w:rsidRPr="00BA7E99" w:rsidRDefault="00E43F33" w:rsidP="00660BA5">
            <w:pPr>
              <w:rPr>
                <w:bCs/>
                <w:sz w:val="18"/>
                <w:szCs w:val="18"/>
                <w:lang w:val="en-ZA"/>
              </w:rPr>
            </w:pPr>
            <w:r>
              <w:rPr>
                <w:bCs/>
                <w:sz w:val="18"/>
                <w:szCs w:val="18"/>
                <w:lang w:val="en-ZA"/>
              </w:rPr>
              <w:t>Structured</w:t>
            </w:r>
            <w:r w:rsidRPr="00BA7E99">
              <w:rPr>
                <w:bCs/>
                <w:sz w:val="18"/>
                <w:szCs w:val="18"/>
                <w:lang w:val="en-ZA"/>
              </w:rPr>
              <w:t xml:space="preserve"> </w:t>
            </w:r>
            <w:r>
              <w:rPr>
                <w:bCs/>
                <w:sz w:val="18"/>
                <w:szCs w:val="18"/>
                <w:lang w:val="en-ZA"/>
              </w:rPr>
              <w:t>m</w:t>
            </w:r>
            <w:r w:rsidRPr="00BA7E99">
              <w:rPr>
                <w:bCs/>
                <w:sz w:val="18"/>
                <w:szCs w:val="18"/>
                <w:lang w:val="en-ZA"/>
              </w:rPr>
              <w:t>onitoring, feedback adaptive learning and evaluation.</w:t>
            </w:r>
          </w:p>
        </w:tc>
        <w:tc>
          <w:tcPr>
            <w:tcW w:w="2011" w:type="dxa"/>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 xml:space="preserve">Monitoring of indicators through baseline, mid and end-of-project analysis.  </w:t>
            </w:r>
          </w:p>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 xml:space="preserve">Monitoring and </w:t>
            </w:r>
            <w:r w:rsidRPr="00BA7E99">
              <w:rPr>
                <w:bCs/>
                <w:sz w:val="18"/>
                <w:szCs w:val="18"/>
                <w:lang w:val="en-ZA"/>
              </w:rPr>
              <w:lastRenderedPageBreak/>
              <w:t>evaluation of project’s performance.</w:t>
            </w:r>
          </w:p>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Dissemination of project results.</w:t>
            </w:r>
          </w:p>
        </w:tc>
        <w:tc>
          <w:tcPr>
            <w:tcW w:w="1974" w:type="dxa"/>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lastRenderedPageBreak/>
              <w:t>n/a</w:t>
            </w:r>
          </w:p>
          <w:p w:rsidR="00E43F33" w:rsidRPr="00BA7E99" w:rsidRDefault="00E43F33" w:rsidP="00173FF7">
            <w:pPr>
              <w:rPr>
                <w:bCs/>
                <w:sz w:val="18"/>
                <w:szCs w:val="18"/>
                <w:lang w:val="en-ZA"/>
              </w:rPr>
            </w:pPr>
          </w:p>
          <w:p w:rsidR="00E43F33" w:rsidRPr="00BA7E99" w:rsidRDefault="00E43F33" w:rsidP="00173FF7">
            <w:pPr>
              <w:rPr>
                <w:bCs/>
                <w:sz w:val="18"/>
                <w:szCs w:val="18"/>
                <w:lang w:val="en-ZA"/>
              </w:rPr>
            </w:pPr>
          </w:p>
          <w:p w:rsidR="00E43F33" w:rsidRPr="00BA7E99" w:rsidRDefault="00E43F33" w:rsidP="00173FF7">
            <w:pPr>
              <w:rPr>
                <w:bCs/>
                <w:sz w:val="18"/>
                <w:szCs w:val="18"/>
                <w:lang w:val="en-ZA"/>
              </w:rPr>
            </w:pPr>
          </w:p>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n/a</w:t>
            </w:r>
          </w:p>
          <w:p w:rsidR="00E43F33" w:rsidRPr="00BA7E99" w:rsidRDefault="00E43F33" w:rsidP="00173FF7">
            <w:pPr>
              <w:rPr>
                <w:bCs/>
                <w:sz w:val="18"/>
                <w:szCs w:val="18"/>
                <w:lang w:val="en-ZA"/>
              </w:rPr>
            </w:pPr>
          </w:p>
          <w:p w:rsidR="00E43F33" w:rsidRPr="00BA7E99" w:rsidRDefault="00E43F33" w:rsidP="00173FF7">
            <w:pPr>
              <w:rPr>
                <w:bCs/>
                <w:sz w:val="18"/>
                <w:szCs w:val="18"/>
                <w:lang w:val="en-ZA"/>
              </w:rPr>
            </w:pPr>
          </w:p>
          <w:p w:rsidR="00E43F33" w:rsidRPr="00BA7E99" w:rsidRDefault="00E43F33" w:rsidP="00173FF7">
            <w:pPr>
              <w:rPr>
                <w:bCs/>
                <w:sz w:val="18"/>
                <w:szCs w:val="18"/>
                <w:lang w:val="en-ZA"/>
              </w:rPr>
            </w:pPr>
          </w:p>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n/a</w:t>
            </w:r>
          </w:p>
        </w:tc>
        <w:tc>
          <w:tcPr>
            <w:tcW w:w="3160" w:type="dxa"/>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lastRenderedPageBreak/>
              <w:t>Establishment of a team for monitoring indicators throughout the project.</w:t>
            </w:r>
          </w:p>
          <w:p w:rsidR="00E43F33" w:rsidRPr="00BA7E99" w:rsidRDefault="00E43F33" w:rsidP="00173FF7">
            <w:pPr>
              <w:rPr>
                <w:bCs/>
                <w:sz w:val="18"/>
                <w:szCs w:val="18"/>
                <w:lang w:val="en-ZA"/>
              </w:rPr>
            </w:pPr>
          </w:p>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 xml:space="preserve">Independent evaluation of project performance using building’s utility </w:t>
            </w:r>
            <w:r w:rsidRPr="00BA7E99">
              <w:rPr>
                <w:bCs/>
                <w:sz w:val="18"/>
                <w:szCs w:val="18"/>
                <w:lang w:val="en-ZA"/>
              </w:rPr>
              <w:lastRenderedPageBreak/>
              <w:t>bills and other energy data consumption.</w:t>
            </w:r>
          </w:p>
          <w:p w:rsidR="00E43F33" w:rsidRPr="00BA7E99" w:rsidRDefault="00E43F33" w:rsidP="00173FF7">
            <w:pPr>
              <w:rPr>
                <w:bCs/>
                <w:sz w:val="18"/>
                <w:szCs w:val="18"/>
                <w:lang w:val="en-ZA"/>
              </w:rPr>
            </w:pPr>
          </w:p>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 xml:space="preserve">Presentation of project’s Monitoring and Evaluation main finding to Government and Stakeholders. </w:t>
            </w:r>
          </w:p>
        </w:tc>
        <w:tc>
          <w:tcPr>
            <w:tcW w:w="1957" w:type="dxa"/>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lastRenderedPageBreak/>
              <w:t xml:space="preserve">Indicators monitoring database. </w:t>
            </w:r>
          </w:p>
          <w:p w:rsidR="00E43F33" w:rsidRPr="00BA7E99" w:rsidRDefault="00E43F33" w:rsidP="00173FF7">
            <w:pPr>
              <w:rPr>
                <w:bCs/>
                <w:sz w:val="18"/>
                <w:szCs w:val="18"/>
                <w:lang w:val="en-ZA"/>
              </w:rPr>
            </w:pPr>
          </w:p>
          <w:p w:rsidR="00E43F33" w:rsidRPr="00BA7E99" w:rsidRDefault="00E43F33" w:rsidP="00173FF7">
            <w:pPr>
              <w:rPr>
                <w:bCs/>
                <w:sz w:val="18"/>
                <w:szCs w:val="18"/>
                <w:lang w:val="en-ZA"/>
              </w:rPr>
            </w:pPr>
          </w:p>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 xml:space="preserve">Project’s Monitoring and Evaluation </w:t>
            </w:r>
            <w:r w:rsidRPr="00BA7E99">
              <w:rPr>
                <w:bCs/>
                <w:sz w:val="18"/>
                <w:szCs w:val="18"/>
                <w:lang w:val="en-ZA"/>
              </w:rPr>
              <w:lastRenderedPageBreak/>
              <w:t xml:space="preserve">report. </w:t>
            </w:r>
          </w:p>
          <w:p w:rsidR="00E43F33" w:rsidRPr="00BA7E99" w:rsidRDefault="00E43F33" w:rsidP="00173FF7">
            <w:pPr>
              <w:rPr>
                <w:bCs/>
                <w:sz w:val="18"/>
                <w:szCs w:val="18"/>
                <w:lang w:val="en-ZA"/>
              </w:rPr>
            </w:pPr>
          </w:p>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Presentation documentation and list of attendees</w:t>
            </w:r>
          </w:p>
        </w:tc>
        <w:tc>
          <w:tcPr>
            <w:tcW w:w="3501" w:type="dxa"/>
          </w:tcPr>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lastRenderedPageBreak/>
              <w:t>Government has sufficient resource to provide the staff in charge of baseline indicators monitoring.</w:t>
            </w:r>
          </w:p>
          <w:p w:rsidR="00E43F33" w:rsidRPr="00BA7E99" w:rsidRDefault="00E43F33" w:rsidP="00173FF7">
            <w:pPr>
              <w:rPr>
                <w:bCs/>
                <w:sz w:val="18"/>
                <w:szCs w:val="18"/>
                <w:lang w:val="en-ZA"/>
              </w:rPr>
            </w:pPr>
          </w:p>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 xml:space="preserve">The participants are willing to furnish bills and energy consumption information </w:t>
            </w:r>
            <w:r w:rsidRPr="00BA7E99">
              <w:rPr>
                <w:bCs/>
                <w:sz w:val="18"/>
                <w:szCs w:val="18"/>
                <w:lang w:val="en-ZA"/>
              </w:rPr>
              <w:lastRenderedPageBreak/>
              <w:t xml:space="preserve">for each building where EE was implemented.  </w:t>
            </w:r>
          </w:p>
          <w:p w:rsidR="00E43F33" w:rsidRPr="00BA7E99" w:rsidRDefault="00E43F33" w:rsidP="00173FF7">
            <w:pPr>
              <w:rPr>
                <w:bCs/>
                <w:sz w:val="18"/>
                <w:szCs w:val="18"/>
                <w:lang w:val="en-ZA"/>
              </w:rPr>
            </w:pPr>
          </w:p>
          <w:p w:rsidR="00E43F33" w:rsidRPr="00BA7E99" w:rsidRDefault="00E43F33" w:rsidP="00173FF7">
            <w:pPr>
              <w:numPr>
                <w:ilvl w:val="0"/>
                <w:numId w:val="8"/>
              </w:numPr>
              <w:tabs>
                <w:tab w:val="clear" w:pos="360"/>
              </w:tabs>
              <w:spacing w:after="60"/>
              <w:ind w:left="225" w:hanging="225"/>
              <w:rPr>
                <w:bCs/>
                <w:sz w:val="18"/>
                <w:szCs w:val="18"/>
                <w:lang w:val="en-ZA"/>
              </w:rPr>
            </w:pPr>
            <w:r w:rsidRPr="00BA7E99">
              <w:rPr>
                <w:bCs/>
                <w:sz w:val="18"/>
                <w:szCs w:val="18"/>
                <w:lang w:val="en-ZA"/>
              </w:rPr>
              <w:t xml:space="preserve">Government staff and stakeholders are willing to commit time to learn about the project results and share their views. </w:t>
            </w:r>
          </w:p>
        </w:tc>
      </w:tr>
    </w:tbl>
    <w:p w:rsidR="001821FD" w:rsidRPr="00BA7E99" w:rsidRDefault="001821FD" w:rsidP="002C49EE">
      <w:pPr>
        <w:rPr>
          <w:lang w:val="en-ZA"/>
        </w:rPr>
        <w:sectPr w:rsidR="001821FD" w:rsidRPr="00BA7E99" w:rsidSect="001821FD">
          <w:pgSz w:w="15840" w:h="12240" w:orient="landscape" w:code="1"/>
          <w:pgMar w:top="720" w:right="1151" w:bottom="902" w:left="720" w:header="720" w:footer="0" w:gutter="0"/>
          <w:cols w:space="720"/>
          <w:docGrid w:linePitch="360"/>
        </w:sectPr>
      </w:pPr>
    </w:p>
    <w:p w:rsidR="002C49EE" w:rsidRPr="00BA7E99" w:rsidRDefault="002C49EE" w:rsidP="002C49EE">
      <w:r w:rsidRPr="00BA7E99">
        <w:rPr>
          <w:b/>
          <w:smallCaps/>
        </w:rPr>
        <w:lastRenderedPageBreak/>
        <w:t>Annex B: Responses to Project Review</w:t>
      </w:r>
      <w:r w:rsidRPr="00E87B58">
        <w:rPr>
          <w:b/>
          <w:smallCaps/>
        </w:rPr>
        <w:t xml:space="preserve">s </w:t>
      </w:r>
      <w:r w:rsidR="00291FFD" w:rsidRPr="00E87B58">
        <w:t xml:space="preserve">(from GEF Secretariat and </w:t>
      </w:r>
      <w:r w:rsidRPr="00E87B58">
        <w:t xml:space="preserve">GEF Agencies, </w:t>
      </w:r>
      <w:r w:rsidR="004F4D4C" w:rsidRPr="00E87B58">
        <w:t xml:space="preserve">and </w:t>
      </w:r>
      <w:r w:rsidR="00291FFD" w:rsidRPr="00E87B58">
        <w:t xml:space="preserve">Responses to Comments from </w:t>
      </w:r>
      <w:r w:rsidR="004F4D4C" w:rsidRPr="00E87B58">
        <w:t xml:space="preserve">Council at work program inclusion and </w:t>
      </w:r>
      <w:r w:rsidR="00291FFD" w:rsidRPr="00E87B58">
        <w:t xml:space="preserve">the Convention Secretariat </w:t>
      </w:r>
      <w:r w:rsidRPr="00E87B58">
        <w:t>and STAP</w:t>
      </w:r>
      <w:r w:rsidR="00291FFD" w:rsidRPr="00E87B58">
        <w:t xml:space="preserve"> at PIF</w:t>
      </w:r>
      <w:r w:rsidRPr="00E87B58">
        <w:t>)</w:t>
      </w:r>
    </w:p>
    <w:p w:rsidR="002C49EE" w:rsidRPr="00BA7E99" w:rsidRDefault="002C49EE" w:rsidP="002C49EE">
      <w:pPr>
        <w:rPr>
          <w:b/>
          <w:smallCaps/>
        </w:rPr>
      </w:pPr>
    </w:p>
    <w:p w:rsidR="002B5DD6" w:rsidRPr="00BA7E99" w:rsidRDefault="002B5DD6" w:rsidP="00991A60">
      <w:r w:rsidRPr="00BA7E99">
        <w:br/>
      </w:r>
    </w:p>
    <w:p w:rsidR="002B5DD6" w:rsidRPr="00BA7E99" w:rsidRDefault="002B5DD6" w:rsidP="00D3394C">
      <w:pPr>
        <w:rPr>
          <w:b/>
          <w:sz w:val="22"/>
          <w:szCs w:val="22"/>
          <w:u w:val="single"/>
        </w:rPr>
      </w:pPr>
      <w:r w:rsidRPr="00BA7E99">
        <w:br w:type="page"/>
      </w:r>
      <w:r w:rsidR="00D3394C" w:rsidRPr="00BA7E99">
        <w:rPr>
          <w:b/>
          <w:smallCaps/>
        </w:rPr>
        <w:lastRenderedPageBreak/>
        <w:t xml:space="preserve">Annex </w:t>
      </w:r>
      <w:r w:rsidR="00D3394C" w:rsidRPr="00BA7E99">
        <w:rPr>
          <w:b/>
          <w:caps/>
        </w:rPr>
        <w:t>c</w:t>
      </w:r>
      <w:r w:rsidR="00D3394C" w:rsidRPr="00BA7E99">
        <w:rPr>
          <w:b/>
          <w:smallCaps/>
        </w:rPr>
        <w:t>: consultants to be hired for the project</w:t>
      </w:r>
      <w:r w:rsidR="008D2AEA" w:rsidRPr="00BA7E99">
        <w:rPr>
          <w:b/>
          <w:smallCaps/>
        </w:rPr>
        <w:t xml:space="preserve"> using gef resources</w:t>
      </w:r>
    </w:p>
    <w:p w:rsidR="002B5DD6" w:rsidRPr="00BA7E99" w:rsidRDefault="002B5DD6" w:rsidP="002B5DD6">
      <w:pPr>
        <w:jc w:val="center"/>
        <w:rPr>
          <w:b/>
          <w:sz w:val="22"/>
          <w:szCs w:val="22"/>
          <w:u w:val="single"/>
        </w:rPr>
      </w:pPr>
    </w:p>
    <w:tbl>
      <w:tblPr>
        <w:tblW w:w="10368"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80"/>
        <w:gridCol w:w="1620"/>
        <w:gridCol w:w="1800"/>
        <w:gridCol w:w="4068"/>
      </w:tblGrid>
      <w:tr w:rsidR="005C4E2F" w:rsidRPr="00BA7E99" w:rsidTr="009C540E">
        <w:tc>
          <w:tcPr>
            <w:tcW w:w="2880" w:type="dxa"/>
          </w:tcPr>
          <w:p w:rsidR="005C4E2F" w:rsidRPr="009C540E" w:rsidRDefault="005C4E2F" w:rsidP="009C540E">
            <w:pPr>
              <w:jc w:val="center"/>
              <w:rPr>
                <w:b/>
                <w:i/>
                <w:sz w:val="22"/>
                <w:szCs w:val="22"/>
              </w:rPr>
            </w:pPr>
          </w:p>
          <w:p w:rsidR="005C4E2F" w:rsidRPr="009C540E" w:rsidRDefault="005C4E2F" w:rsidP="009C540E">
            <w:pPr>
              <w:jc w:val="center"/>
              <w:rPr>
                <w:b/>
                <w:i/>
                <w:sz w:val="22"/>
                <w:szCs w:val="22"/>
              </w:rPr>
            </w:pPr>
            <w:r w:rsidRPr="009C540E">
              <w:rPr>
                <w:b/>
                <w:i/>
                <w:sz w:val="22"/>
                <w:szCs w:val="22"/>
              </w:rPr>
              <w:t>Position Titles</w:t>
            </w:r>
          </w:p>
        </w:tc>
        <w:tc>
          <w:tcPr>
            <w:tcW w:w="1620" w:type="dxa"/>
          </w:tcPr>
          <w:p w:rsidR="005C4E2F" w:rsidRPr="009C540E" w:rsidRDefault="005C4E2F" w:rsidP="009C540E">
            <w:pPr>
              <w:jc w:val="center"/>
              <w:rPr>
                <w:b/>
                <w:i/>
                <w:sz w:val="22"/>
                <w:szCs w:val="22"/>
              </w:rPr>
            </w:pPr>
            <w:r w:rsidRPr="009C540E">
              <w:rPr>
                <w:b/>
                <w:i/>
                <w:sz w:val="22"/>
                <w:szCs w:val="22"/>
              </w:rPr>
              <w:t>$/</w:t>
            </w:r>
          </w:p>
          <w:p w:rsidR="005C4E2F" w:rsidRPr="009C540E" w:rsidRDefault="005C4E2F" w:rsidP="009C540E">
            <w:pPr>
              <w:jc w:val="center"/>
              <w:rPr>
                <w:b/>
                <w:i/>
                <w:sz w:val="22"/>
                <w:szCs w:val="22"/>
              </w:rPr>
            </w:pPr>
            <w:r w:rsidRPr="009C540E">
              <w:rPr>
                <w:b/>
                <w:i/>
                <w:sz w:val="22"/>
                <w:szCs w:val="22"/>
              </w:rPr>
              <w:t>person week</w:t>
            </w:r>
            <w:r w:rsidR="004D6483" w:rsidRPr="009C540E">
              <w:rPr>
                <w:b/>
                <w:i/>
                <w:sz w:val="22"/>
                <w:szCs w:val="22"/>
              </w:rPr>
              <w:t>*</w:t>
            </w:r>
          </w:p>
        </w:tc>
        <w:tc>
          <w:tcPr>
            <w:tcW w:w="1800" w:type="dxa"/>
          </w:tcPr>
          <w:p w:rsidR="005C4E2F" w:rsidRPr="009C540E" w:rsidRDefault="005C4E2F" w:rsidP="009C540E">
            <w:pPr>
              <w:jc w:val="center"/>
              <w:rPr>
                <w:b/>
                <w:i/>
                <w:sz w:val="22"/>
                <w:szCs w:val="22"/>
              </w:rPr>
            </w:pPr>
            <w:r w:rsidRPr="009C540E">
              <w:rPr>
                <w:b/>
                <w:i/>
                <w:sz w:val="22"/>
                <w:szCs w:val="22"/>
              </w:rPr>
              <w:t>Es</w:t>
            </w:r>
            <w:r w:rsidR="0014667C" w:rsidRPr="009C540E">
              <w:rPr>
                <w:b/>
                <w:i/>
                <w:sz w:val="22"/>
                <w:szCs w:val="22"/>
              </w:rPr>
              <w:t>timated person weeks</w:t>
            </w:r>
            <w:r w:rsidR="004D6483" w:rsidRPr="009C540E">
              <w:rPr>
                <w:b/>
                <w:i/>
                <w:sz w:val="22"/>
                <w:szCs w:val="22"/>
              </w:rPr>
              <w:t>**</w:t>
            </w:r>
          </w:p>
        </w:tc>
        <w:tc>
          <w:tcPr>
            <w:tcW w:w="4068" w:type="dxa"/>
          </w:tcPr>
          <w:p w:rsidR="005C4E2F" w:rsidRPr="009C540E" w:rsidRDefault="005C4E2F" w:rsidP="009C540E">
            <w:pPr>
              <w:jc w:val="center"/>
              <w:rPr>
                <w:b/>
                <w:i/>
                <w:sz w:val="22"/>
                <w:szCs w:val="22"/>
              </w:rPr>
            </w:pPr>
          </w:p>
          <w:p w:rsidR="005C4E2F" w:rsidRPr="009C540E" w:rsidRDefault="005C4E2F" w:rsidP="009C540E">
            <w:pPr>
              <w:jc w:val="center"/>
              <w:rPr>
                <w:b/>
                <w:i/>
                <w:sz w:val="22"/>
                <w:szCs w:val="22"/>
              </w:rPr>
            </w:pPr>
            <w:r w:rsidRPr="009C540E">
              <w:rPr>
                <w:b/>
                <w:i/>
                <w:sz w:val="22"/>
                <w:szCs w:val="22"/>
              </w:rPr>
              <w:t>Tasks to be performed</w:t>
            </w:r>
          </w:p>
        </w:tc>
      </w:tr>
      <w:tr w:rsidR="005C4E2F" w:rsidRPr="00BA7E99" w:rsidTr="009C540E">
        <w:tc>
          <w:tcPr>
            <w:tcW w:w="2880" w:type="dxa"/>
          </w:tcPr>
          <w:p w:rsidR="005C4E2F" w:rsidRPr="009C540E" w:rsidRDefault="005C4E2F" w:rsidP="004A5944">
            <w:pPr>
              <w:rPr>
                <w:b/>
              </w:rPr>
            </w:pPr>
            <w:r w:rsidRPr="009C540E">
              <w:rPr>
                <w:b/>
              </w:rPr>
              <w:t>For Project Management</w:t>
            </w:r>
          </w:p>
        </w:tc>
        <w:tc>
          <w:tcPr>
            <w:tcW w:w="1620" w:type="dxa"/>
          </w:tcPr>
          <w:p w:rsidR="005C4E2F" w:rsidRPr="00BA7E99" w:rsidRDefault="005C4E2F" w:rsidP="009C540E">
            <w:pPr>
              <w:jc w:val="center"/>
            </w:pPr>
          </w:p>
        </w:tc>
        <w:tc>
          <w:tcPr>
            <w:tcW w:w="1800" w:type="dxa"/>
          </w:tcPr>
          <w:p w:rsidR="005C4E2F" w:rsidRPr="00BA7E99" w:rsidRDefault="005C4E2F" w:rsidP="009C540E">
            <w:pPr>
              <w:jc w:val="center"/>
            </w:pPr>
          </w:p>
        </w:tc>
        <w:tc>
          <w:tcPr>
            <w:tcW w:w="4068" w:type="dxa"/>
          </w:tcPr>
          <w:p w:rsidR="005C4E2F" w:rsidRPr="00BA7E99" w:rsidRDefault="005C4E2F" w:rsidP="009C540E">
            <w:pPr>
              <w:jc w:val="center"/>
            </w:pPr>
          </w:p>
        </w:tc>
      </w:tr>
      <w:tr w:rsidR="00B64943" w:rsidRPr="00BA7E99" w:rsidTr="009C540E">
        <w:tc>
          <w:tcPr>
            <w:tcW w:w="10368" w:type="dxa"/>
            <w:gridSpan w:val="4"/>
          </w:tcPr>
          <w:p w:rsidR="00B64943" w:rsidRPr="009C540E" w:rsidRDefault="00B64943" w:rsidP="00B64943">
            <w:pPr>
              <w:rPr>
                <w:sz w:val="22"/>
                <w:szCs w:val="22"/>
              </w:rPr>
            </w:pPr>
            <w:r w:rsidRPr="009C540E">
              <w:rPr>
                <w:sz w:val="22"/>
                <w:szCs w:val="22"/>
              </w:rPr>
              <w:t>Local</w:t>
            </w:r>
          </w:p>
        </w:tc>
      </w:tr>
      <w:tr w:rsidR="005C4E2F" w:rsidRPr="00BA7E99" w:rsidTr="009C540E">
        <w:tc>
          <w:tcPr>
            <w:tcW w:w="2880" w:type="dxa"/>
          </w:tcPr>
          <w:p w:rsidR="005C4E2F" w:rsidRPr="009C540E" w:rsidRDefault="00D16F20" w:rsidP="004A5944">
            <w:pPr>
              <w:rPr>
                <w:sz w:val="22"/>
                <w:szCs w:val="22"/>
              </w:rPr>
            </w:pPr>
            <w:r w:rsidRPr="009C540E">
              <w:rPr>
                <w:sz w:val="22"/>
                <w:szCs w:val="22"/>
              </w:rPr>
              <w:t>Project management assistant</w:t>
            </w:r>
          </w:p>
        </w:tc>
        <w:tc>
          <w:tcPr>
            <w:tcW w:w="1620" w:type="dxa"/>
            <w:vAlign w:val="center"/>
          </w:tcPr>
          <w:p w:rsidR="005C4E2F" w:rsidRPr="009C540E" w:rsidRDefault="00D16F20" w:rsidP="009C540E">
            <w:pPr>
              <w:jc w:val="center"/>
              <w:rPr>
                <w:sz w:val="22"/>
                <w:szCs w:val="22"/>
              </w:rPr>
            </w:pPr>
            <w:r w:rsidRPr="009C540E">
              <w:rPr>
                <w:sz w:val="22"/>
                <w:szCs w:val="22"/>
              </w:rPr>
              <w:t>2,000</w:t>
            </w:r>
          </w:p>
        </w:tc>
        <w:tc>
          <w:tcPr>
            <w:tcW w:w="1800" w:type="dxa"/>
            <w:vAlign w:val="center"/>
          </w:tcPr>
          <w:p w:rsidR="005C4E2F" w:rsidRPr="009C540E" w:rsidRDefault="00D16F20" w:rsidP="009C540E">
            <w:pPr>
              <w:jc w:val="center"/>
              <w:rPr>
                <w:sz w:val="22"/>
                <w:szCs w:val="22"/>
              </w:rPr>
            </w:pPr>
            <w:r w:rsidRPr="009C540E">
              <w:rPr>
                <w:sz w:val="22"/>
                <w:szCs w:val="22"/>
              </w:rPr>
              <w:t>40</w:t>
            </w:r>
          </w:p>
        </w:tc>
        <w:tc>
          <w:tcPr>
            <w:tcW w:w="4068" w:type="dxa"/>
          </w:tcPr>
          <w:p w:rsidR="005C4E2F" w:rsidRPr="009C540E" w:rsidRDefault="00D16F20" w:rsidP="004A5944">
            <w:pPr>
              <w:rPr>
                <w:sz w:val="22"/>
                <w:szCs w:val="22"/>
              </w:rPr>
            </w:pPr>
            <w:r w:rsidRPr="009C540E">
              <w:rPr>
                <w:sz w:val="22"/>
                <w:szCs w:val="22"/>
              </w:rPr>
              <w:t>Assisting the expert in program management for administrative tasks</w:t>
            </w:r>
          </w:p>
        </w:tc>
      </w:tr>
      <w:tr w:rsidR="00B64943" w:rsidRPr="00BA7E99" w:rsidTr="009C540E">
        <w:tc>
          <w:tcPr>
            <w:tcW w:w="10368" w:type="dxa"/>
            <w:gridSpan w:val="4"/>
          </w:tcPr>
          <w:p w:rsidR="00B64943" w:rsidRPr="009C540E" w:rsidRDefault="00B64943" w:rsidP="002D4BFC">
            <w:pPr>
              <w:rPr>
                <w:sz w:val="22"/>
                <w:szCs w:val="22"/>
              </w:rPr>
            </w:pPr>
            <w:r w:rsidRPr="009C540E">
              <w:rPr>
                <w:sz w:val="22"/>
                <w:szCs w:val="22"/>
              </w:rPr>
              <w:t>International</w:t>
            </w:r>
          </w:p>
        </w:tc>
      </w:tr>
      <w:tr w:rsidR="0098763F" w:rsidRPr="00BA7E99" w:rsidTr="009C540E">
        <w:tc>
          <w:tcPr>
            <w:tcW w:w="2880" w:type="dxa"/>
          </w:tcPr>
          <w:p w:rsidR="0098763F" w:rsidRPr="009C540E" w:rsidRDefault="00CC0BB9" w:rsidP="004A5944">
            <w:pPr>
              <w:rPr>
                <w:sz w:val="22"/>
                <w:szCs w:val="22"/>
              </w:rPr>
            </w:pPr>
            <w:r w:rsidRPr="009C540E">
              <w:rPr>
                <w:sz w:val="22"/>
                <w:szCs w:val="22"/>
              </w:rPr>
              <w:t>Expert in program management</w:t>
            </w:r>
          </w:p>
        </w:tc>
        <w:tc>
          <w:tcPr>
            <w:tcW w:w="1620" w:type="dxa"/>
            <w:vAlign w:val="center"/>
          </w:tcPr>
          <w:p w:rsidR="0098763F" w:rsidRPr="009C540E" w:rsidRDefault="00CC0BB9" w:rsidP="009C540E">
            <w:pPr>
              <w:jc w:val="center"/>
              <w:rPr>
                <w:sz w:val="22"/>
                <w:szCs w:val="22"/>
              </w:rPr>
            </w:pPr>
            <w:r w:rsidRPr="009C540E">
              <w:rPr>
                <w:sz w:val="22"/>
                <w:szCs w:val="22"/>
              </w:rPr>
              <w:t>5,080</w:t>
            </w:r>
          </w:p>
        </w:tc>
        <w:tc>
          <w:tcPr>
            <w:tcW w:w="1800" w:type="dxa"/>
            <w:vAlign w:val="center"/>
          </w:tcPr>
          <w:p w:rsidR="0098763F" w:rsidRPr="009C540E" w:rsidRDefault="00D16F20" w:rsidP="009C540E">
            <w:pPr>
              <w:jc w:val="center"/>
              <w:rPr>
                <w:sz w:val="22"/>
                <w:szCs w:val="22"/>
              </w:rPr>
            </w:pPr>
            <w:r w:rsidRPr="009C540E">
              <w:rPr>
                <w:sz w:val="22"/>
                <w:szCs w:val="22"/>
              </w:rPr>
              <w:t>38</w:t>
            </w:r>
          </w:p>
        </w:tc>
        <w:tc>
          <w:tcPr>
            <w:tcW w:w="4068" w:type="dxa"/>
          </w:tcPr>
          <w:p w:rsidR="0098763F" w:rsidRPr="009C540E" w:rsidRDefault="00D16F20" w:rsidP="004A5944">
            <w:pPr>
              <w:rPr>
                <w:sz w:val="22"/>
                <w:szCs w:val="22"/>
              </w:rPr>
            </w:pPr>
            <w:r w:rsidRPr="009C540E">
              <w:rPr>
                <w:sz w:val="22"/>
                <w:szCs w:val="22"/>
              </w:rPr>
              <w:t xml:space="preserve">Project management: administrative, communication and marketing </w:t>
            </w:r>
            <w:r w:rsidR="00CC0BB9" w:rsidRPr="009C540E">
              <w:rPr>
                <w:sz w:val="22"/>
                <w:szCs w:val="22"/>
              </w:rPr>
              <w:t xml:space="preserve">support. </w:t>
            </w:r>
          </w:p>
        </w:tc>
      </w:tr>
      <w:tr w:rsidR="00B64943" w:rsidRPr="00BA7E99" w:rsidTr="009C540E">
        <w:tc>
          <w:tcPr>
            <w:tcW w:w="10368" w:type="dxa"/>
            <w:gridSpan w:val="4"/>
          </w:tcPr>
          <w:p w:rsidR="00986BDD" w:rsidRPr="009C540E" w:rsidRDefault="00B64943" w:rsidP="004A5944">
            <w:pPr>
              <w:rPr>
                <w:sz w:val="22"/>
                <w:szCs w:val="22"/>
              </w:rPr>
            </w:pPr>
            <w:r w:rsidRPr="009C540E">
              <w:rPr>
                <w:sz w:val="22"/>
                <w:szCs w:val="22"/>
              </w:rPr>
              <w:t xml:space="preserve">Justification for </w:t>
            </w:r>
            <w:r w:rsidR="00D16F20" w:rsidRPr="009C540E">
              <w:rPr>
                <w:sz w:val="22"/>
                <w:szCs w:val="22"/>
              </w:rPr>
              <w:t>t</w:t>
            </w:r>
            <w:r w:rsidRPr="009C540E">
              <w:rPr>
                <w:sz w:val="22"/>
                <w:szCs w:val="22"/>
              </w:rPr>
              <w:t>ravel, if any</w:t>
            </w:r>
            <w:r w:rsidR="00986BDD" w:rsidRPr="009C540E">
              <w:rPr>
                <w:sz w:val="22"/>
                <w:szCs w:val="22"/>
              </w:rPr>
              <w:t xml:space="preserve">: </w:t>
            </w:r>
            <w:r w:rsidR="00D16F20" w:rsidRPr="009C540E">
              <w:rPr>
                <w:sz w:val="22"/>
                <w:szCs w:val="22"/>
              </w:rPr>
              <w:t xml:space="preserve">traveling for supervision and support in the EE measure implementation </w:t>
            </w:r>
            <w:r w:rsidR="00AD48C8" w:rsidRPr="009C540E">
              <w:rPr>
                <w:sz w:val="22"/>
                <w:szCs w:val="22"/>
              </w:rPr>
              <w:t xml:space="preserve">in buildings </w:t>
            </w:r>
            <w:r w:rsidR="00D16F20" w:rsidRPr="009C540E">
              <w:rPr>
                <w:sz w:val="22"/>
                <w:szCs w:val="22"/>
              </w:rPr>
              <w:t>(call for tenders, contracts, etc.)</w:t>
            </w:r>
          </w:p>
        </w:tc>
      </w:tr>
      <w:tr w:rsidR="005C4E2F" w:rsidRPr="00BA7E99" w:rsidTr="009C540E">
        <w:tc>
          <w:tcPr>
            <w:tcW w:w="2880" w:type="dxa"/>
          </w:tcPr>
          <w:p w:rsidR="005C4E2F" w:rsidRPr="009C540E" w:rsidRDefault="005C4E2F" w:rsidP="004A5944">
            <w:pPr>
              <w:rPr>
                <w:b/>
                <w:sz w:val="22"/>
                <w:szCs w:val="22"/>
              </w:rPr>
            </w:pPr>
            <w:r w:rsidRPr="009C540E">
              <w:rPr>
                <w:b/>
                <w:sz w:val="22"/>
                <w:szCs w:val="22"/>
              </w:rPr>
              <w:t>For Technical Assistance</w:t>
            </w:r>
          </w:p>
        </w:tc>
        <w:tc>
          <w:tcPr>
            <w:tcW w:w="1620" w:type="dxa"/>
          </w:tcPr>
          <w:p w:rsidR="005C4E2F" w:rsidRPr="009C540E" w:rsidRDefault="005C4E2F" w:rsidP="009C540E">
            <w:pPr>
              <w:jc w:val="center"/>
              <w:rPr>
                <w:sz w:val="22"/>
                <w:szCs w:val="22"/>
              </w:rPr>
            </w:pPr>
          </w:p>
        </w:tc>
        <w:tc>
          <w:tcPr>
            <w:tcW w:w="1800" w:type="dxa"/>
          </w:tcPr>
          <w:p w:rsidR="005C4E2F" w:rsidRPr="009C540E" w:rsidRDefault="005C4E2F" w:rsidP="004A5944">
            <w:pPr>
              <w:rPr>
                <w:sz w:val="22"/>
                <w:szCs w:val="22"/>
              </w:rPr>
            </w:pPr>
          </w:p>
        </w:tc>
        <w:tc>
          <w:tcPr>
            <w:tcW w:w="4068" w:type="dxa"/>
          </w:tcPr>
          <w:p w:rsidR="005C4E2F" w:rsidRPr="009C540E" w:rsidRDefault="005C4E2F" w:rsidP="004A5944">
            <w:pPr>
              <w:rPr>
                <w:sz w:val="22"/>
                <w:szCs w:val="22"/>
              </w:rPr>
            </w:pPr>
          </w:p>
        </w:tc>
      </w:tr>
      <w:tr w:rsidR="002D4BFC" w:rsidRPr="00BA7E99" w:rsidTr="009C540E">
        <w:tc>
          <w:tcPr>
            <w:tcW w:w="10368" w:type="dxa"/>
            <w:gridSpan w:val="4"/>
          </w:tcPr>
          <w:p w:rsidR="002D4BFC" w:rsidRPr="009C540E" w:rsidRDefault="002D4BFC" w:rsidP="002D4BFC">
            <w:pPr>
              <w:rPr>
                <w:sz w:val="22"/>
                <w:szCs w:val="22"/>
              </w:rPr>
            </w:pPr>
            <w:r w:rsidRPr="009C540E">
              <w:rPr>
                <w:sz w:val="22"/>
                <w:szCs w:val="22"/>
              </w:rPr>
              <w:t>Local</w:t>
            </w:r>
          </w:p>
        </w:tc>
      </w:tr>
      <w:tr w:rsidR="0098763F" w:rsidRPr="00BA7E99" w:rsidTr="009C540E">
        <w:tc>
          <w:tcPr>
            <w:tcW w:w="2880" w:type="dxa"/>
            <w:vAlign w:val="center"/>
          </w:tcPr>
          <w:p w:rsidR="0098763F" w:rsidRPr="009C540E" w:rsidRDefault="00D92273" w:rsidP="00D633A6">
            <w:pPr>
              <w:rPr>
                <w:sz w:val="22"/>
                <w:szCs w:val="22"/>
              </w:rPr>
            </w:pPr>
            <w:r w:rsidRPr="009C540E">
              <w:rPr>
                <w:sz w:val="22"/>
                <w:szCs w:val="22"/>
              </w:rPr>
              <w:t xml:space="preserve">Local advisor </w:t>
            </w:r>
          </w:p>
        </w:tc>
        <w:tc>
          <w:tcPr>
            <w:tcW w:w="1620" w:type="dxa"/>
            <w:vAlign w:val="center"/>
          </w:tcPr>
          <w:p w:rsidR="0098763F" w:rsidRPr="009C540E" w:rsidRDefault="007D17A6" w:rsidP="009C540E">
            <w:pPr>
              <w:jc w:val="center"/>
              <w:rPr>
                <w:sz w:val="22"/>
                <w:szCs w:val="22"/>
              </w:rPr>
            </w:pPr>
            <w:r w:rsidRPr="009C540E">
              <w:rPr>
                <w:sz w:val="22"/>
                <w:szCs w:val="22"/>
              </w:rPr>
              <w:t>2,000</w:t>
            </w:r>
          </w:p>
        </w:tc>
        <w:tc>
          <w:tcPr>
            <w:tcW w:w="1800" w:type="dxa"/>
            <w:vAlign w:val="center"/>
          </w:tcPr>
          <w:p w:rsidR="0098763F" w:rsidRPr="009C540E" w:rsidRDefault="00F1511F" w:rsidP="009C540E">
            <w:pPr>
              <w:jc w:val="center"/>
              <w:rPr>
                <w:sz w:val="22"/>
                <w:szCs w:val="22"/>
              </w:rPr>
            </w:pPr>
            <w:r w:rsidRPr="009C540E">
              <w:rPr>
                <w:sz w:val="22"/>
                <w:szCs w:val="22"/>
              </w:rPr>
              <w:t>12</w:t>
            </w:r>
            <w:r w:rsidR="00D633A6" w:rsidRPr="009C540E">
              <w:rPr>
                <w:sz w:val="22"/>
                <w:szCs w:val="22"/>
              </w:rPr>
              <w:t>7</w:t>
            </w:r>
          </w:p>
        </w:tc>
        <w:tc>
          <w:tcPr>
            <w:tcW w:w="4068" w:type="dxa"/>
          </w:tcPr>
          <w:p w:rsidR="0098763F" w:rsidRPr="009C540E" w:rsidRDefault="00D92273" w:rsidP="004A5944">
            <w:pPr>
              <w:rPr>
                <w:sz w:val="22"/>
                <w:szCs w:val="22"/>
              </w:rPr>
            </w:pPr>
            <w:r w:rsidRPr="009C540E">
              <w:rPr>
                <w:sz w:val="22"/>
                <w:szCs w:val="22"/>
              </w:rPr>
              <w:t>Drafting new policies and regulations for buildings including EE standards</w:t>
            </w:r>
            <w:r w:rsidR="007D17A6" w:rsidRPr="009C540E">
              <w:rPr>
                <w:sz w:val="22"/>
                <w:szCs w:val="22"/>
              </w:rPr>
              <w:t xml:space="preserve"> in building codes</w:t>
            </w:r>
          </w:p>
        </w:tc>
      </w:tr>
      <w:tr w:rsidR="00AA0D49" w:rsidRPr="00BA7E99" w:rsidTr="009C540E">
        <w:tc>
          <w:tcPr>
            <w:tcW w:w="2880" w:type="dxa"/>
            <w:vAlign w:val="center"/>
          </w:tcPr>
          <w:p w:rsidR="00AA0D49" w:rsidRPr="009C540E" w:rsidRDefault="00AA0D49" w:rsidP="00D633A6">
            <w:pPr>
              <w:rPr>
                <w:sz w:val="22"/>
                <w:szCs w:val="22"/>
              </w:rPr>
            </w:pPr>
            <w:r w:rsidRPr="009C540E">
              <w:rPr>
                <w:sz w:val="22"/>
                <w:szCs w:val="22"/>
              </w:rPr>
              <w:t>Local contractors</w:t>
            </w:r>
          </w:p>
        </w:tc>
        <w:tc>
          <w:tcPr>
            <w:tcW w:w="1620" w:type="dxa"/>
            <w:vAlign w:val="center"/>
          </w:tcPr>
          <w:p w:rsidR="00AA0D49" w:rsidRPr="009C540E" w:rsidRDefault="00AA0D49" w:rsidP="009C540E">
            <w:pPr>
              <w:jc w:val="center"/>
              <w:rPr>
                <w:sz w:val="22"/>
                <w:szCs w:val="22"/>
              </w:rPr>
            </w:pPr>
            <w:r w:rsidRPr="009C540E">
              <w:rPr>
                <w:sz w:val="22"/>
                <w:szCs w:val="22"/>
              </w:rPr>
              <w:t>2,000</w:t>
            </w:r>
          </w:p>
        </w:tc>
        <w:tc>
          <w:tcPr>
            <w:tcW w:w="1800" w:type="dxa"/>
            <w:vAlign w:val="center"/>
          </w:tcPr>
          <w:p w:rsidR="00AA0D49" w:rsidRPr="009C540E" w:rsidRDefault="0060584F" w:rsidP="009C540E">
            <w:pPr>
              <w:jc w:val="center"/>
              <w:rPr>
                <w:sz w:val="22"/>
                <w:szCs w:val="22"/>
              </w:rPr>
            </w:pPr>
            <w:r w:rsidRPr="009C540E">
              <w:rPr>
                <w:sz w:val="22"/>
                <w:szCs w:val="22"/>
              </w:rPr>
              <w:t>180</w:t>
            </w:r>
          </w:p>
        </w:tc>
        <w:tc>
          <w:tcPr>
            <w:tcW w:w="4068" w:type="dxa"/>
          </w:tcPr>
          <w:p w:rsidR="00AA0D49" w:rsidRPr="009C540E" w:rsidRDefault="00AA0D49" w:rsidP="004A5944">
            <w:pPr>
              <w:rPr>
                <w:sz w:val="22"/>
                <w:szCs w:val="22"/>
              </w:rPr>
            </w:pPr>
            <w:r w:rsidRPr="009C540E">
              <w:rPr>
                <w:sz w:val="22"/>
                <w:szCs w:val="22"/>
              </w:rPr>
              <w:t xml:space="preserve">Undertaking the construction </w:t>
            </w:r>
            <w:r w:rsidR="0060584F" w:rsidRPr="009C540E">
              <w:rPr>
                <w:sz w:val="22"/>
                <w:szCs w:val="22"/>
              </w:rPr>
              <w:t>of energy-efficient buildings and zero emission building for pilot projects</w:t>
            </w:r>
          </w:p>
        </w:tc>
      </w:tr>
      <w:tr w:rsidR="001E2711" w:rsidRPr="00BA7E99" w:rsidTr="009C540E">
        <w:tc>
          <w:tcPr>
            <w:tcW w:w="2880" w:type="dxa"/>
            <w:vAlign w:val="center"/>
          </w:tcPr>
          <w:p w:rsidR="001E2711" w:rsidRPr="009C540E" w:rsidRDefault="007D17A6" w:rsidP="00D633A6">
            <w:pPr>
              <w:rPr>
                <w:sz w:val="22"/>
                <w:szCs w:val="22"/>
              </w:rPr>
            </w:pPr>
            <w:r w:rsidRPr="009C540E">
              <w:rPr>
                <w:sz w:val="22"/>
                <w:szCs w:val="22"/>
              </w:rPr>
              <w:t>Local auditors</w:t>
            </w:r>
          </w:p>
        </w:tc>
        <w:tc>
          <w:tcPr>
            <w:tcW w:w="1620" w:type="dxa"/>
            <w:vAlign w:val="center"/>
          </w:tcPr>
          <w:p w:rsidR="001E2711" w:rsidRPr="009C540E" w:rsidRDefault="007D17A6" w:rsidP="009C540E">
            <w:pPr>
              <w:jc w:val="center"/>
              <w:rPr>
                <w:sz w:val="22"/>
                <w:szCs w:val="22"/>
              </w:rPr>
            </w:pPr>
            <w:r w:rsidRPr="009C540E">
              <w:rPr>
                <w:sz w:val="22"/>
                <w:szCs w:val="22"/>
              </w:rPr>
              <w:t>2,0</w:t>
            </w:r>
            <w:r w:rsidR="001E2711" w:rsidRPr="009C540E">
              <w:rPr>
                <w:sz w:val="22"/>
                <w:szCs w:val="22"/>
              </w:rPr>
              <w:t>00</w:t>
            </w:r>
          </w:p>
        </w:tc>
        <w:tc>
          <w:tcPr>
            <w:tcW w:w="1800" w:type="dxa"/>
            <w:vAlign w:val="center"/>
          </w:tcPr>
          <w:p w:rsidR="001E2711" w:rsidRPr="009C540E" w:rsidRDefault="00F1511F" w:rsidP="009C540E">
            <w:pPr>
              <w:jc w:val="center"/>
              <w:rPr>
                <w:sz w:val="22"/>
                <w:szCs w:val="22"/>
              </w:rPr>
            </w:pPr>
            <w:r w:rsidRPr="009C540E">
              <w:rPr>
                <w:sz w:val="22"/>
                <w:szCs w:val="22"/>
              </w:rPr>
              <w:t>215</w:t>
            </w:r>
          </w:p>
        </w:tc>
        <w:tc>
          <w:tcPr>
            <w:tcW w:w="4068" w:type="dxa"/>
          </w:tcPr>
          <w:p w:rsidR="001E2711" w:rsidRPr="009C540E" w:rsidRDefault="007D17A6" w:rsidP="00FD0124">
            <w:pPr>
              <w:rPr>
                <w:sz w:val="22"/>
                <w:szCs w:val="22"/>
              </w:rPr>
            </w:pPr>
            <w:r w:rsidRPr="009C540E">
              <w:rPr>
                <w:sz w:val="22"/>
                <w:szCs w:val="22"/>
              </w:rPr>
              <w:t>Conducting energy audits and feasibility analysis in buildings</w:t>
            </w:r>
          </w:p>
        </w:tc>
      </w:tr>
      <w:tr w:rsidR="007D17A6" w:rsidRPr="00BA7E99" w:rsidTr="009C540E">
        <w:tc>
          <w:tcPr>
            <w:tcW w:w="2880" w:type="dxa"/>
            <w:vAlign w:val="center"/>
          </w:tcPr>
          <w:p w:rsidR="007D17A6" w:rsidRPr="009C540E" w:rsidRDefault="007D17A6" w:rsidP="00D633A6">
            <w:pPr>
              <w:rPr>
                <w:sz w:val="22"/>
                <w:szCs w:val="22"/>
              </w:rPr>
            </w:pPr>
            <w:r w:rsidRPr="009C540E">
              <w:rPr>
                <w:sz w:val="22"/>
                <w:szCs w:val="22"/>
              </w:rPr>
              <w:t>Local technical expert</w:t>
            </w:r>
          </w:p>
        </w:tc>
        <w:tc>
          <w:tcPr>
            <w:tcW w:w="1620" w:type="dxa"/>
            <w:vAlign w:val="center"/>
          </w:tcPr>
          <w:p w:rsidR="007D17A6" w:rsidRPr="009C540E" w:rsidRDefault="007D17A6" w:rsidP="009C540E">
            <w:pPr>
              <w:jc w:val="center"/>
              <w:rPr>
                <w:sz w:val="22"/>
                <w:szCs w:val="22"/>
              </w:rPr>
            </w:pPr>
            <w:r w:rsidRPr="009C540E">
              <w:rPr>
                <w:sz w:val="22"/>
                <w:szCs w:val="22"/>
              </w:rPr>
              <w:t>2,000</w:t>
            </w:r>
          </w:p>
        </w:tc>
        <w:tc>
          <w:tcPr>
            <w:tcW w:w="1800" w:type="dxa"/>
            <w:vAlign w:val="center"/>
          </w:tcPr>
          <w:p w:rsidR="007D17A6" w:rsidRPr="009C540E" w:rsidRDefault="00F1511F" w:rsidP="009C540E">
            <w:pPr>
              <w:jc w:val="center"/>
              <w:rPr>
                <w:sz w:val="22"/>
                <w:szCs w:val="22"/>
              </w:rPr>
            </w:pPr>
            <w:r w:rsidRPr="009C540E">
              <w:rPr>
                <w:sz w:val="22"/>
                <w:szCs w:val="22"/>
              </w:rPr>
              <w:t>120</w:t>
            </w:r>
          </w:p>
        </w:tc>
        <w:tc>
          <w:tcPr>
            <w:tcW w:w="4068" w:type="dxa"/>
          </w:tcPr>
          <w:p w:rsidR="007D17A6" w:rsidRPr="009C540E" w:rsidRDefault="007D17A6" w:rsidP="00FD0124">
            <w:pPr>
              <w:rPr>
                <w:sz w:val="22"/>
                <w:szCs w:val="22"/>
              </w:rPr>
            </w:pPr>
            <w:r w:rsidRPr="009C540E">
              <w:rPr>
                <w:sz w:val="22"/>
                <w:szCs w:val="22"/>
              </w:rPr>
              <w:t xml:space="preserve">Setting up a database and a website, establishing a best practices green building rating system. </w:t>
            </w:r>
          </w:p>
        </w:tc>
      </w:tr>
      <w:tr w:rsidR="007D17A6" w:rsidRPr="00BA7E99" w:rsidTr="009C540E">
        <w:tc>
          <w:tcPr>
            <w:tcW w:w="2880" w:type="dxa"/>
          </w:tcPr>
          <w:p w:rsidR="007D17A6" w:rsidRPr="009C540E" w:rsidRDefault="007D17A6" w:rsidP="00FD0124">
            <w:pPr>
              <w:rPr>
                <w:sz w:val="22"/>
                <w:szCs w:val="22"/>
              </w:rPr>
            </w:pPr>
            <w:r w:rsidRPr="009C540E">
              <w:rPr>
                <w:sz w:val="22"/>
                <w:szCs w:val="22"/>
              </w:rPr>
              <w:t>Local assistant for monitoring and evaluation</w:t>
            </w:r>
          </w:p>
        </w:tc>
        <w:tc>
          <w:tcPr>
            <w:tcW w:w="1620" w:type="dxa"/>
            <w:vAlign w:val="center"/>
          </w:tcPr>
          <w:p w:rsidR="007D17A6" w:rsidRPr="009C540E" w:rsidRDefault="007D17A6" w:rsidP="009C540E">
            <w:pPr>
              <w:jc w:val="center"/>
              <w:rPr>
                <w:sz w:val="22"/>
                <w:szCs w:val="22"/>
              </w:rPr>
            </w:pPr>
            <w:r w:rsidRPr="009C540E">
              <w:rPr>
                <w:sz w:val="22"/>
                <w:szCs w:val="22"/>
              </w:rPr>
              <w:t>2,000</w:t>
            </w:r>
          </w:p>
        </w:tc>
        <w:tc>
          <w:tcPr>
            <w:tcW w:w="1800" w:type="dxa"/>
            <w:vAlign w:val="center"/>
          </w:tcPr>
          <w:p w:rsidR="007D17A6" w:rsidRPr="009C540E" w:rsidRDefault="00F1511F" w:rsidP="009C540E">
            <w:pPr>
              <w:jc w:val="center"/>
              <w:rPr>
                <w:sz w:val="22"/>
                <w:szCs w:val="22"/>
              </w:rPr>
            </w:pPr>
            <w:r w:rsidRPr="009C540E">
              <w:rPr>
                <w:sz w:val="22"/>
                <w:szCs w:val="22"/>
              </w:rPr>
              <w:t>142</w:t>
            </w:r>
          </w:p>
        </w:tc>
        <w:tc>
          <w:tcPr>
            <w:tcW w:w="4068" w:type="dxa"/>
          </w:tcPr>
          <w:p w:rsidR="007D17A6" w:rsidRPr="009C540E" w:rsidRDefault="007D17A6" w:rsidP="00FD0124">
            <w:pPr>
              <w:rPr>
                <w:sz w:val="22"/>
                <w:szCs w:val="22"/>
              </w:rPr>
            </w:pPr>
            <w:r w:rsidRPr="009C540E">
              <w:rPr>
                <w:sz w:val="22"/>
                <w:szCs w:val="22"/>
              </w:rPr>
              <w:t>Supporting the monitoring and evaluation expert</w:t>
            </w:r>
          </w:p>
        </w:tc>
      </w:tr>
      <w:tr w:rsidR="002D4BFC" w:rsidRPr="00BA7E99" w:rsidTr="009C540E">
        <w:tc>
          <w:tcPr>
            <w:tcW w:w="10368" w:type="dxa"/>
            <w:gridSpan w:val="4"/>
          </w:tcPr>
          <w:p w:rsidR="002D4BFC" w:rsidRPr="009C540E" w:rsidRDefault="002D4BFC" w:rsidP="00FD0124">
            <w:pPr>
              <w:rPr>
                <w:sz w:val="22"/>
                <w:szCs w:val="22"/>
              </w:rPr>
            </w:pPr>
            <w:r w:rsidRPr="009C540E">
              <w:rPr>
                <w:sz w:val="22"/>
                <w:szCs w:val="22"/>
              </w:rPr>
              <w:t>International</w:t>
            </w:r>
          </w:p>
        </w:tc>
      </w:tr>
      <w:tr w:rsidR="001E2711" w:rsidRPr="00BA7E99" w:rsidTr="009C540E">
        <w:tc>
          <w:tcPr>
            <w:tcW w:w="2880" w:type="dxa"/>
            <w:vAlign w:val="center"/>
          </w:tcPr>
          <w:p w:rsidR="001E2711" w:rsidRPr="009C540E" w:rsidRDefault="002D4BFC" w:rsidP="00D633A6">
            <w:pPr>
              <w:rPr>
                <w:sz w:val="22"/>
                <w:szCs w:val="22"/>
              </w:rPr>
            </w:pPr>
            <w:r w:rsidRPr="009C540E">
              <w:rPr>
                <w:sz w:val="22"/>
                <w:szCs w:val="22"/>
              </w:rPr>
              <w:t>Advisor on national policy and regulatory framework</w:t>
            </w:r>
          </w:p>
        </w:tc>
        <w:tc>
          <w:tcPr>
            <w:tcW w:w="1620" w:type="dxa"/>
            <w:vAlign w:val="center"/>
          </w:tcPr>
          <w:p w:rsidR="001E2711" w:rsidRPr="009C540E" w:rsidRDefault="001E2711" w:rsidP="009C540E">
            <w:pPr>
              <w:jc w:val="center"/>
              <w:rPr>
                <w:sz w:val="22"/>
                <w:szCs w:val="22"/>
              </w:rPr>
            </w:pPr>
            <w:r w:rsidRPr="009C540E">
              <w:rPr>
                <w:sz w:val="22"/>
                <w:szCs w:val="22"/>
              </w:rPr>
              <w:t>5,080</w:t>
            </w:r>
          </w:p>
        </w:tc>
        <w:tc>
          <w:tcPr>
            <w:tcW w:w="1800" w:type="dxa"/>
            <w:vAlign w:val="center"/>
          </w:tcPr>
          <w:p w:rsidR="001E2711" w:rsidRPr="009C540E" w:rsidRDefault="00D633A6" w:rsidP="009C540E">
            <w:pPr>
              <w:jc w:val="center"/>
              <w:rPr>
                <w:sz w:val="22"/>
                <w:szCs w:val="22"/>
              </w:rPr>
            </w:pPr>
            <w:r w:rsidRPr="009C540E">
              <w:rPr>
                <w:sz w:val="22"/>
                <w:szCs w:val="22"/>
              </w:rPr>
              <w:t>10</w:t>
            </w:r>
          </w:p>
        </w:tc>
        <w:tc>
          <w:tcPr>
            <w:tcW w:w="4068" w:type="dxa"/>
          </w:tcPr>
          <w:p w:rsidR="001E2711" w:rsidRPr="009C540E" w:rsidRDefault="002D4BFC" w:rsidP="004A5944">
            <w:pPr>
              <w:rPr>
                <w:sz w:val="22"/>
                <w:szCs w:val="22"/>
              </w:rPr>
            </w:pPr>
            <w:r w:rsidRPr="009C540E">
              <w:rPr>
                <w:sz w:val="22"/>
                <w:szCs w:val="22"/>
              </w:rPr>
              <w:t>Providing capacity development in policy and regulatory framework for EE in buildings</w:t>
            </w:r>
          </w:p>
        </w:tc>
      </w:tr>
      <w:tr w:rsidR="001E2711" w:rsidRPr="00BA7E99" w:rsidTr="009C540E">
        <w:tc>
          <w:tcPr>
            <w:tcW w:w="2880" w:type="dxa"/>
          </w:tcPr>
          <w:p w:rsidR="001E2711" w:rsidRPr="009C540E" w:rsidRDefault="002D4BFC" w:rsidP="00FD0124">
            <w:pPr>
              <w:rPr>
                <w:sz w:val="22"/>
                <w:szCs w:val="22"/>
              </w:rPr>
            </w:pPr>
            <w:r w:rsidRPr="009C540E">
              <w:rPr>
                <w:sz w:val="22"/>
                <w:szCs w:val="22"/>
              </w:rPr>
              <w:t>Technical expert in mechanical buildings</w:t>
            </w:r>
          </w:p>
        </w:tc>
        <w:tc>
          <w:tcPr>
            <w:tcW w:w="1620" w:type="dxa"/>
            <w:vAlign w:val="center"/>
          </w:tcPr>
          <w:p w:rsidR="001E2711" w:rsidRPr="009C540E" w:rsidRDefault="002D4BFC" w:rsidP="009C540E">
            <w:pPr>
              <w:jc w:val="center"/>
              <w:rPr>
                <w:sz w:val="22"/>
                <w:szCs w:val="22"/>
              </w:rPr>
            </w:pPr>
            <w:r w:rsidRPr="009C540E">
              <w:rPr>
                <w:sz w:val="22"/>
                <w:szCs w:val="22"/>
              </w:rPr>
              <w:t>5,080</w:t>
            </w:r>
          </w:p>
        </w:tc>
        <w:tc>
          <w:tcPr>
            <w:tcW w:w="1800" w:type="dxa"/>
            <w:vAlign w:val="center"/>
          </w:tcPr>
          <w:p w:rsidR="001E2711" w:rsidRPr="009C540E" w:rsidRDefault="00D633A6" w:rsidP="009C540E">
            <w:pPr>
              <w:jc w:val="center"/>
              <w:rPr>
                <w:sz w:val="22"/>
                <w:szCs w:val="22"/>
              </w:rPr>
            </w:pPr>
            <w:r w:rsidRPr="009C540E">
              <w:rPr>
                <w:sz w:val="22"/>
                <w:szCs w:val="22"/>
              </w:rPr>
              <w:t>20</w:t>
            </w:r>
          </w:p>
        </w:tc>
        <w:tc>
          <w:tcPr>
            <w:tcW w:w="4068" w:type="dxa"/>
          </w:tcPr>
          <w:p w:rsidR="001E2711" w:rsidRPr="009C540E" w:rsidRDefault="002D4BFC" w:rsidP="00FD0124">
            <w:pPr>
              <w:rPr>
                <w:sz w:val="22"/>
                <w:szCs w:val="22"/>
              </w:rPr>
            </w:pPr>
            <w:r w:rsidRPr="009C540E">
              <w:rPr>
                <w:sz w:val="22"/>
                <w:szCs w:val="22"/>
              </w:rPr>
              <w:t>Providing capacity to develop building codes with EE standards</w:t>
            </w:r>
          </w:p>
        </w:tc>
      </w:tr>
      <w:tr w:rsidR="002D4BFC" w:rsidRPr="00BA7E99" w:rsidTr="009C540E">
        <w:tc>
          <w:tcPr>
            <w:tcW w:w="2880" w:type="dxa"/>
          </w:tcPr>
          <w:p w:rsidR="002D4BFC" w:rsidRPr="009C540E" w:rsidRDefault="002D4BFC" w:rsidP="00FD0124">
            <w:pPr>
              <w:rPr>
                <w:sz w:val="22"/>
                <w:szCs w:val="22"/>
              </w:rPr>
            </w:pPr>
            <w:r w:rsidRPr="009C540E">
              <w:rPr>
                <w:sz w:val="22"/>
                <w:szCs w:val="22"/>
              </w:rPr>
              <w:t>Technical expert in equipment and material for buildings</w:t>
            </w:r>
          </w:p>
        </w:tc>
        <w:tc>
          <w:tcPr>
            <w:tcW w:w="1620" w:type="dxa"/>
            <w:vAlign w:val="center"/>
          </w:tcPr>
          <w:p w:rsidR="002D4BFC" w:rsidRPr="009C540E" w:rsidRDefault="002D4BFC" w:rsidP="009C540E">
            <w:pPr>
              <w:jc w:val="center"/>
              <w:rPr>
                <w:sz w:val="22"/>
                <w:szCs w:val="22"/>
              </w:rPr>
            </w:pPr>
            <w:r w:rsidRPr="009C540E">
              <w:rPr>
                <w:sz w:val="22"/>
                <w:szCs w:val="22"/>
              </w:rPr>
              <w:t>5,080</w:t>
            </w:r>
          </w:p>
        </w:tc>
        <w:tc>
          <w:tcPr>
            <w:tcW w:w="1800" w:type="dxa"/>
            <w:vAlign w:val="center"/>
          </w:tcPr>
          <w:p w:rsidR="002D4BFC" w:rsidRPr="009C540E" w:rsidRDefault="00D633A6" w:rsidP="009C540E">
            <w:pPr>
              <w:jc w:val="center"/>
              <w:rPr>
                <w:sz w:val="22"/>
                <w:szCs w:val="22"/>
              </w:rPr>
            </w:pPr>
            <w:r w:rsidRPr="009C540E">
              <w:rPr>
                <w:sz w:val="22"/>
                <w:szCs w:val="22"/>
              </w:rPr>
              <w:t>16</w:t>
            </w:r>
          </w:p>
        </w:tc>
        <w:tc>
          <w:tcPr>
            <w:tcW w:w="4068" w:type="dxa"/>
            <w:vAlign w:val="center"/>
          </w:tcPr>
          <w:p w:rsidR="002D4BFC" w:rsidRPr="009C540E" w:rsidRDefault="002D4BFC" w:rsidP="00D633A6">
            <w:pPr>
              <w:rPr>
                <w:sz w:val="22"/>
                <w:szCs w:val="22"/>
              </w:rPr>
            </w:pPr>
            <w:r w:rsidRPr="009C540E">
              <w:rPr>
                <w:sz w:val="22"/>
                <w:szCs w:val="22"/>
              </w:rPr>
              <w:t>Providing list of tested technologies and recommendations</w:t>
            </w:r>
          </w:p>
        </w:tc>
      </w:tr>
      <w:tr w:rsidR="00D633A6" w:rsidRPr="00BA7E99" w:rsidTr="009C540E">
        <w:tc>
          <w:tcPr>
            <w:tcW w:w="2880" w:type="dxa"/>
          </w:tcPr>
          <w:p w:rsidR="00D633A6" w:rsidRPr="009C540E" w:rsidRDefault="00D633A6" w:rsidP="00D83501">
            <w:pPr>
              <w:rPr>
                <w:sz w:val="22"/>
                <w:szCs w:val="22"/>
              </w:rPr>
            </w:pPr>
            <w:r w:rsidRPr="009C540E">
              <w:rPr>
                <w:sz w:val="22"/>
                <w:szCs w:val="22"/>
              </w:rPr>
              <w:t>Expert in energy saving services for buildings</w:t>
            </w:r>
          </w:p>
        </w:tc>
        <w:tc>
          <w:tcPr>
            <w:tcW w:w="1620" w:type="dxa"/>
            <w:vAlign w:val="center"/>
          </w:tcPr>
          <w:p w:rsidR="00D633A6" w:rsidRPr="009C540E" w:rsidDel="00977735" w:rsidRDefault="00D633A6" w:rsidP="009C540E">
            <w:pPr>
              <w:jc w:val="center"/>
              <w:rPr>
                <w:sz w:val="22"/>
                <w:szCs w:val="22"/>
              </w:rPr>
            </w:pPr>
            <w:r w:rsidRPr="009C540E">
              <w:rPr>
                <w:sz w:val="22"/>
                <w:szCs w:val="22"/>
              </w:rPr>
              <w:t>5,080</w:t>
            </w:r>
          </w:p>
        </w:tc>
        <w:tc>
          <w:tcPr>
            <w:tcW w:w="1800" w:type="dxa"/>
            <w:vAlign w:val="center"/>
          </w:tcPr>
          <w:p w:rsidR="00D633A6" w:rsidRPr="009C540E" w:rsidRDefault="00D633A6" w:rsidP="009C540E">
            <w:pPr>
              <w:jc w:val="center"/>
              <w:rPr>
                <w:sz w:val="22"/>
                <w:szCs w:val="22"/>
              </w:rPr>
            </w:pPr>
            <w:r w:rsidRPr="009C540E">
              <w:rPr>
                <w:sz w:val="22"/>
                <w:szCs w:val="22"/>
              </w:rPr>
              <w:t>37</w:t>
            </w:r>
          </w:p>
        </w:tc>
        <w:tc>
          <w:tcPr>
            <w:tcW w:w="4068" w:type="dxa"/>
            <w:vAlign w:val="center"/>
          </w:tcPr>
          <w:p w:rsidR="00D633A6" w:rsidRPr="009C540E" w:rsidRDefault="00D633A6" w:rsidP="00D633A6">
            <w:pPr>
              <w:rPr>
                <w:sz w:val="22"/>
                <w:szCs w:val="22"/>
              </w:rPr>
            </w:pPr>
            <w:r w:rsidRPr="009C540E">
              <w:rPr>
                <w:sz w:val="22"/>
                <w:szCs w:val="22"/>
              </w:rPr>
              <w:t>Auditor training (program of certification)</w:t>
            </w:r>
          </w:p>
        </w:tc>
      </w:tr>
      <w:tr w:rsidR="00D633A6" w:rsidRPr="00BA7E99" w:rsidTr="009C540E">
        <w:tc>
          <w:tcPr>
            <w:tcW w:w="2880" w:type="dxa"/>
            <w:vAlign w:val="center"/>
          </w:tcPr>
          <w:p w:rsidR="00D633A6" w:rsidRPr="009C540E" w:rsidRDefault="00D633A6" w:rsidP="00D633A6">
            <w:pPr>
              <w:rPr>
                <w:sz w:val="22"/>
                <w:szCs w:val="22"/>
              </w:rPr>
            </w:pPr>
            <w:r w:rsidRPr="009C540E">
              <w:rPr>
                <w:sz w:val="22"/>
                <w:szCs w:val="22"/>
              </w:rPr>
              <w:t>Energy efficiency specialist</w:t>
            </w:r>
          </w:p>
        </w:tc>
        <w:tc>
          <w:tcPr>
            <w:tcW w:w="1620" w:type="dxa"/>
            <w:vAlign w:val="center"/>
          </w:tcPr>
          <w:p w:rsidR="00D633A6" w:rsidRPr="009C540E" w:rsidRDefault="00D633A6" w:rsidP="009C540E">
            <w:pPr>
              <w:jc w:val="center"/>
              <w:rPr>
                <w:sz w:val="22"/>
                <w:szCs w:val="22"/>
              </w:rPr>
            </w:pPr>
            <w:r w:rsidRPr="009C540E">
              <w:rPr>
                <w:sz w:val="22"/>
                <w:szCs w:val="22"/>
              </w:rPr>
              <w:t>5,080</w:t>
            </w:r>
          </w:p>
        </w:tc>
        <w:tc>
          <w:tcPr>
            <w:tcW w:w="1800" w:type="dxa"/>
            <w:vAlign w:val="center"/>
          </w:tcPr>
          <w:p w:rsidR="00D633A6" w:rsidRPr="009C540E" w:rsidRDefault="00D633A6" w:rsidP="009C540E">
            <w:pPr>
              <w:jc w:val="center"/>
              <w:rPr>
                <w:sz w:val="22"/>
                <w:szCs w:val="22"/>
              </w:rPr>
            </w:pPr>
            <w:r w:rsidRPr="009C540E">
              <w:rPr>
                <w:sz w:val="22"/>
                <w:szCs w:val="22"/>
              </w:rPr>
              <w:t>28</w:t>
            </w:r>
          </w:p>
        </w:tc>
        <w:tc>
          <w:tcPr>
            <w:tcW w:w="4068" w:type="dxa"/>
            <w:vAlign w:val="center"/>
          </w:tcPr>
          <w:p w:rsidR="00D633A6" w:rsidRPr="009C540E" w:rsidRDefault="00D633A6" w:rsidP="00D633A6">
            <w:pPr>
              <w:rPr>
                <w:sz w:val="22"/>
                <w:szCs w:val="22"/>
              </w:rPr>
            </w:pPr>
            <w:r w:rsidRPr="009C540E">
              <w:rPr>
                <w:sz w:val="22"/>
                <w:szCs w:val="22"/>
              </w:rPr>
              <w:t xml:space="preserve">Providing capacity for awareness campaign </w:t>
            </w:r>
            <w:r w:rsidRPr="009C540E">
              <w:rPr>
                <w:sz w:val="22"/>
                <w:szCs w:val="22"/>
              </w:rPr>
              <w:lastRenderedPageBreak/>
              <w:t>and information campaign on EE</w:t>
            </w:r>
          </w:p>
        </w:tc>
      </w:tr>
      <w:tr w:rsidR="00D633A6" w:rsidRPr="00BA7E99" w:rsidTr="009C540E">
        <w:tc>
          <w:tcPr>
            <w:tcW w:w="2880" w:type="dxa"/>
          </w:tcPr>
          <w:p w:rsidR="00D633A6" w:rsidRPr="009C540E" w:rsidRDefault="00D633A6" w:rsidP="00FD0124">
            <w:pPr>
              <w:rPr>
                <w:sz w:val="22"/>
                <w:szCs w:val="22"/>
              </w:rPr>
            </w:pPr>
            <w:r w:rsidRPr="009C540E">
              <w:rPr>
                <w:sz w:val="22"/>
                <w:szCs w:val="22"/>
              </w:rPr>
              <w:lastRenderedPageBreak/>
              <w:t>Monitoring and evaluation expert</w:t>
            </w:r>
          </w:p>
        </w:tc>
        <w:tc>
          <w:tcPr>
            <w:tcW w:w="1620" w:type="dxa"/>
            <w:vAlign w:val="center"/>
          </w:tcPr>
          <w:p w:rsidR="00D633A6" w:rsidRPr="009C540E" w:rsidRDefault="00D633A6" w:rsidP="009C540E">
            <w:pPr>
              <w:jc w:val="center"/>
              <w:rPr>
                <w:sz w:val="22"/>
                <w:szCs w:val="22"/>
              </w:rPr>
            </w:pPr>
            <w:r w:rsidRPr="009C540E">
              <w:rPr>
                <w:sz w:val="22"/>
                <w:szCs w:val="22"/>
              </w:rPr>
              <w:t>5,080</w:t>
            </w:r>
          </w:p>
        </w:tc>
        <w:tc>
          <w:tcPr>
            <w:tcW w:w="1800" w:type="dxa"/>
            <w:vAlign w:val="center"/>
          </w:tcPr>
          <w:p w:rsidR="00D633A6" w:rsidRPr="009C540E" w:rsidRDefault="00D633A6" w:rsidP="009C540E">
            <w:pPr>
              <w:jc w:val="center"/>
              <w:rPr>
                <w:sz w:val="22"/>
                <w:szCs w:val="22"/>
              </w:rPr>
            </w:pPr>
            <w:r w:rsidRPr="009C540E">
              <w:rPr>
                <w:sz w:val="22"/>
                <w:szCs w:val="22"/>
              </w:rPr>
              <w:t>50</w:t>
            </w:r>
          </w:p>
        </w:tc>
        <w:tc>
          <w:tcPr>
            <w:tcW w:w="4068" w:type="dxa"/>
          </w:tcPr>
          <w:p w:rsidR="00D633A6" w:rsidRPr="009C540E" w:rsidRDefault="00D633A6" w:rsidP="00FD0124">
            <w:pPr>
              <w:rPr>
                <w:sz w:val="22"/>
                <w:szCs w:val="22"/>
              </w:rPr>
            </w:pPr>
            <w:r w:rsidRPr="009C540E">
              <w:rPr>
                <w:sz w:val="22"/>
                <w:szCs w:val="22"/>
              </w:rPr>
              <w:t xml:space="preserve">Monitoring and evaluation of project’s performance and result analysis </w:t>
            </w:r>
          </w:p>
        </w:tc>
      </w:tr>
      <w:tr w:rsidR="00D633A6" w:rsidRPr="00BA7E99" w:rsidTr="009C540E">
        <w:tc>
          <w:tcPr>
            <w:tcW w:w="10368" w:type="dxa"/>
            <w:gridSpan w:val="4"/>
          </w:tcPr>
          <w:p w:rsidR="00D633A6" w:rsidRPr="009C540E" w:rsidRDefault="00D633A6" w:rsidP="00FD0124">
            <w:pPr>
              <w:rPr>
                <w:sz w:val="22"/>
                <w:szCs w:val="22"/>
              </w:rPr>
            </w:pPr>
            <w:r w:rsidRPr="009C540E">
              <w:rPr>
                <w:sz w:val="22"/>
                <w:szCs w:val="22"/>
              </w:rPr>
              <w:t xml:space="preserve">Justification for travel, if any: </w:t>
            </w:r>
          </w:p>
        </w:tc>
      </w:tr>
    </w:tbl>
    <w:p w:rsidR="004D6483" w:rsidRPr="00BA7E99" w:rsidRDefault="00936A22" w:rsidP="004D6483">
      <w:pPr>
        <w:ind w:left="360"/>
        <w:rPr>
          <w:sz w:val="20"/>
          <w:szCs w:val="20"/>
        </w:rPr>
      </w:pPr>
      <w:r w:rsidRPr="00BA7E99">
        <w:rPr>
          <w:sz w:val="20"/>
          <w:szCs w:val="20"/>
        </w:rPr>
        <w:t>*</w:t>
      </w:r>
      <w:r w:rsidR="004D6483" w:rsidRPr="00BA7E99">
        <w:rPr>
          <w:sz w:val="20"/>
          <w:szCs w:val="20"/>
        </w:rPr>
        <w:t>Prov</w:t>
      </w:r>
      <w:r w:rsidR="00F32B6B" w:rsidRPr="00BA7E99">
        <w:rPr>
          <w:sz w:val="20"/>
          <w:szCs w:val="20"/>
        </w:rPr>
        <w:t xml:space="preserve">ide </w:t>
      </w:r>
      <w:r w:rsidRPr="00BA7E99">
        <w:rPr>
          <w:sz w:val="20"/>
          <w:szCs w:val="20"/>
        </w:rPr>
        <w:t>dollar rate per person week. **</w:t>
      </w:r>
      <w:r w:rsidR="00F32B6B" w:rsidRPr="00BA7E99">
        <w:rPr>
          <w:sz w:val="20"/>
          <w:szCs w:val="20"/>
        </w:rPr>
        <w:t xml:space="preserve">Total person weeks </w:t>
      </w:r>
      <w:r w:rsidR="004D6483" w:rsidRPr="00BA7E99">
        <w:rPr>
          <w:sz w:val="20"/>
          <w:szCs w:val="20"/>
        </w:rPr>
        <w:t xml:space="preserve"> needed to carry out the tasks</w:t>
      </w:r>
      <w:r w:rsidR="000D002A" w:rsidRPr="00BA7E99">
        <w:rPr>
          <w:sz w:val="20"/>
          <w:szCs w:val="20"/>
        </w:rPr>
        <w:t xml:space="preserve"> (Estimation based on 40hrs/week)</w:t>
      </w:r>
      <w:r w:rsidR="004D6483" w:rsidRPr="00BA7E99">
        <w:rPr>
          <w:sz w:val="20"/>
          <w:szCs w:val="20"/>
        </w:rPr>
        <w:t>.</w:t>
      </w:r>
    </w:p>
    <w:p w:rsidR="004D6483" w:rsidRPr="00BA7E99" w:rsidRDefault="004D6483" w:rsidP="002B5DD6"/>
    <w:p w:rsidR="00DD21B8" w:rsidRPr="00BA7E99" w:rsidRDefault="00DD21B8" w:rsidP="00D71357">
      <w:pPr>
        <w:spacing w:after="80"/>
        <w:rPr>
          <w:b/>
          <w:smallCaps/>
        </w:rPr>
      </w:pPr>
      <w:r w:rsidRPr="00BA7E99">
        <w:rPr>
          <w:b/>
          <w:smallCaps/>
        </w:rPr>
        <w:t xml:space="preserve">Annex </w:t>
      </w:r>
      <w:r w:rsidRPr="00BA7E99">
        <w:rPr>
          <w:b/>
          <w:caps/>
        </w:rPr>
        <w:t>d</w:t>
      </w:r>
      <w:r w:rsidRPr="00BA7E99">
        <w:rPr>
          <w:b/>
          <w:smallCaps/>
        </w:rPr>
        <w:t xml:space="preserve">: </w:t>
      </w:r>
      <w:r w:rsidR="0014667C" w:rsidRPr="00BA7E99">
        <w:rPr>
          <w:b/>
          <w:smallCaps/>
        </w:rPr>
        <w:t xml:space="preserve"> status of </w:t>
      </w:r>
      <w:r w:rsidR="00372614" w:rsidRPr="00BA7E99">
        <w:rPr>
          <w:b/>
          <w:smallCaps/>
        </w:rPr>
        <w:t xml:space="preserve">implementation </w:t>
      </w:r>
      <w:r w:rsidRPr="00BA7E99">
        <w:rPr>
          <w:b/>
          <w:smallCaps/>
        </w:rPr>
        <w:t xml:space="preserve">of project preparation activities and </w:t>
      </w:r>
      <w:r w:rsidR="00372614" w:rsidRPr="00BA7E99">
        <w:rPr>
          <w:b/>
          <w:smallCaps/>
        </w:rPr>
        <w:t xml:space="preserve">the </w:t>
      </w:r>
      <w:r w:rsidRPr="00BA7E99">
        <w:rPr>
          <w:b/>
          <w:smallCaps/>
        </w:rPr>
        <w:t>use of funds</w:t>
      </w:r>
    </w:p>
    <w:p w:rsidR="0083222C" w:rsidRPr="00BA7E99" w:rsidRDefault="0083222C" w:rsidP="0083222C">
      <w:pPr>
        <w:numPr>
          <w:ilvl w:val="0"/>
          <w:numId w:val="4"/>
        </w:numPr>
        <w:rPr>
          <w:b/>
          <w:smallCaps/>
        </w:rPr>
      </w:pPr>
      <w:r w:rsidRPr="00BA7E99">
        <w:rPr>
          <w:b/>
          <w:smallCaps/>
        </w:rPr>
        <w:t xml:space="preserve">explain if the ppg objective has been achieved through the ppg activities undertaken.  </w:t>
      </w:r>
    </w:p>
    <w:p w:rsidR="00935FF6" w:rsidRPr="00BA7E99" w:rsidRDefault="00935FF6" w:rsidP="00BA121C">
      <w:pPr>
        <w:autoSpaceDE w:val="0"/>
        <w:autoSpaceDN w:val="0"/>
        <w:adjustRightInd w:val="0"/>
        <w:spacing w:before="120" w:after="120"/>
        <w:jc w:val="both"/>
        <w:rPr>
          <w:sz w:val="22"/>
          <w:szCs w:val="22"/>
          <w:lang w:val="en-ZA" w:eastAsia="fr-CA"/>
        </w:rPr>
      </w:pPr>
      <w:r w:rsidRPr="00BA7E99">
        <w:rPr>
          <w:sz w:val="22"/>
          <w:szCs w:val="22"/>
          <w:lang w:val="en-ZA" w:eastAsia="fr-CA"/>
        </w:rPr>
        <w:t>The PPG objective has been achieved; and the full project has been designed according to plan.</w:t>
      </w:r>
    </w:p>
    <w:p w:rsidR="00936A22" w:rsidRPr="00BA7E99" w:rsidRDefault="00936A22" w:rsidP="00BA121C">
      <w:pPr>
        <w:autoSpaceDE w:val="0"/>
        <w:autoSpaceDN w:val="0"/>
        <w:adjustRightInd w:val="0"/>
        <w:spacing w:before="120" w:after="120"/>
        <w:jc w:val="both"/>
        <w:rPr>
          <w:sz w:val="22"/>
          <w:szCs w:val="22"/>
          <w:lang w:val="en-ZA" w:eastAsia="fr-CA"/>
        </w:rPr>
      </w:pPr>
    </w:p>
    <w:p w:rsidR="0083222C" w:rsidRPr="00BA7E99" w:rsidRDefault="0083222C" w:rsidP="0083222C">
      <w:pPr>
        <w:numPr>
          <w:ilvl w:val="0"/>
          <w:numId w:val="4"/>
        </w:numPr>
        <w:rPr>
          <w:b/>
          <w:smallCaps/>
        </w:rPr>
      </w:pPr>
      <w:r w:rsidRPr="00BA7E99">
        <w:rPr>
          <w:b/>
          <w:smallCaps/>
        </w:rPr>
        <w:t xml:space="preserve">describe findings </w:t>
      </w:r>
      <w:r w:rsidR="000949CF" w:rsidRPr="00BA7E99">
        <w:rPr>
          <w:b/>
          <w:smallCaps/>
        </w:rPr>
        <w:t>that might</w:t>
      </w:r>
      <w:r w:rsidRPr="00BA7E99">
        <w:rPr>
          <w:b/>
          <w:smallCaps/>
        </w:rPr>
        <w:t xml:space="preserve"> affect the project design</w:t>
      </w:r>
      <w:r w:rsidR="00D122CC" w:rsidRPr="00BA7E99">
        <w:rPr>
          <w:b/>
          <w:smallCaps/>
        </w:rPr>
        <w:t xml:space="preserve"> or any concerns </w:t>
      </w:r>
      <w:r w:rsidR="00882CF0" w:rsidRPr="00BA7E99">
        <w:rPr>
          <w:b/>
          <w:smallCaps/>
        </w:rPr>
        <w:t xml:space="preserve">on </w:t>
      </w:r>
      <w:r w:rsidR="00D122CC" w:rsidRPr="00BA7E99">
        <w:rPr>
          <w:b/>
          <w:smallCaps/>
        </w:rPr>
        <w:t>project implementation</w:t>
      </w:r>
      <w:r w:rsidR="009537EF" w:rsidRPr="00BA7E99">
        <w:rPr>
          <w:b/>
          <w:smallCaps/>
        </w:rPr>
        <w:t>, if any:</w:t>
      </w:r>
      <w:r w:rsidR="00D122CC" w:rsidRPr="00BA7E99">
        <w:rPr>
          <w:b/>
          <w:smallCaps/>
        </w:rPr>
        <w:t xml:space="preserve">  </w:t>
      </w:r>
    </w:p>
    <w:p w:rsidR="00B578A1" w:rsidRPr="00BA7E99" w:rsidRDefault="00B578A1" w:rsidP="00BA121C">
      <w:pPr>
        <w:autoSpaceDE w:val="0"/>
        <w:autoSpaceDN w:val="0"/>
        <w:adjustRightInd w:val="0"/>
        <w:spacing w:before="120" w:after="120"/>
        <w:jc w:val="both"/>
        <w:rPr>
          <w:sz w:val="22"/>
          <w:szCs w:val="22"/>
          <w:lang w:val="en-ZA" w:eastAsia="fr-CA"/>
        </w:rPr>
      </w:pPr>
      <w:r w:rsidRPr="00BA7E99">
        <w:rPr>
          <w:sz w:val="22"/>
          <w:szCs w:val="22"/>
          <w:lang w:val="en-ZA" w:eastAsia="fr-CA"/>
        </w:rPr>
        <w:t>No specific difficulty has been noticed during the project preparation that might affect the project implementation.</w:t>
      </w:r>
    </w:p>
    <w:p w:rsidR="00D71357" w:rsidRPr="00BA7E99" w:rsidRDefault="00D122CC" w:rsidP="00660BA5">
      <w:pPr>
        <w:numPr>
          <w:ilvl w:val="0"/>
          <w:numId w:val="4"/>
        </w:numPr>
        <w:spacing w:after="60"/>
        <w:ind w:left="714" w:hanging="357"/>
        <w:rPr>
          <w:b/>
          <w:smallCaps/>
        </w:rPr>
      </w:pPr>
      <w:r w:rsidRPr="00BA7E99">
        <w:rPr>
          <w:b/>
          <w:smallCaps/>
        </w:rPr>
        <w:t>provide detailed funding amount of the ppg activities and their implem</w:t>
      </w:r>
      <w:r w:rsidR="008879F5" w:rsidRPr="00BA7E99">
        <w:rPr>
          <w:b/>
          <w:smallCaps/>
        </w:rPr>
        <w:t>en</w:t>
      </w:r>
      <w:r w:rsidRPr="00BA7E99">
        <w:rPr>
          <w:b/>
          <w:smallCaps/>
        </w:rPr>
        <w:t>tation status in the table below:</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40"/>
        <w:gridCol w:w="1620"/>
        <w:gridCol w:w="1080"/>
        <w:gridCol w:w="1260"/>
        <w:gridCol w:w="1260"/>
        <w:gridCol w:w="1440"/>
        <w:gridCol w:w="1260"/>
      </w:tblGrid>
      <w:tr w:rsidR="00AE1B0C" w:rsidRPr="009C540E" w:rsidTr="009C540E">
        <w:trPr>
          <w:trHeight w:val="233"/>
        </w:trPr>
        <w:tc>
          <w:tcPr>
            <w:tcW w:w="2340" w:type="dxa"/>
            <w:vMerge w:val="restart"/>
          </w:tcPr>
          <w:p w:rsidR="00092974" w:rsidRPr="009C540E" w:rsidRDefault="00092974" w:rsidP="009C540E">
            <w:pPr>
              <w:jc w:val="center"/>
              <w:rPr>
                <w:b/>
                <w:i/>
                <w:sz w:val="20"/>
                <w:szCs w:val="20"/>
              </w:rPr>
            </w:pPr>
          </w:p>
          <w:p w:rsidR="00AE1B0C" w:rsidRPr="009C540E" w:rsidRDefault="00AE1B0C" w:rsidP="009C540E">
            <w:pPr>
              <w:jc w:val="center"/>
              <w:rPr>
                <w:b/>
                <w:i/>
                <w:sz w:val="20"/>
                <w:szCs w:val="20"/>
              </w:rPr>
            </w:pPr>
            <w:r w:rsidRPr="009C540E">
              <w:rPr>
                <w:b/>
                <w:i/>
                <w:sz w:val="20"/>
                <w:szCs w:val="20"/>
              </w:rPr>
              <w:t>Project Preparation Activities Approved</w:t>
            </w:r>
          </w:p>
        </w:tc>
        <w:tc>
          <w:tcPr>
            <w:tcW w:w="1620" w:type="dxa"/>
            <w:vMerge w:val="restart"/>
          </w:tcPr>
          <w:p w:rsidR="00092974" w:rsidRPr="009C540E" w:rsidRDefault="00092974" w:rsidP="009C540E">
            <w:pPr>
              <w:jc w:val="center"/>
              <w:rPr>
                <w:b/>
                <w:i/>
                <w:sz w:val="20"/>
                <w:szCs w:val="20"/>
              </w:rPr>
            </w:pPr>
          </w:p>
          <w:p w:rsidR="00AE1B0C" w:rsidRPr="009C540E" w:rsidRDefault="00AE1B0C" w:rsidP="009C540E">
            <w:pPr>
              <w:jc w:val="center"/>
              <w:rPr>
                <w:b/>
                <w:i/>
                <w:sz w:val="20"/>
                <w:szCs w:val="20"/>
                <w:u w:val="single"/>
              </w:rPr>
            </w:pPr>
            <w:r w:rsidRPr="009C540E">
              <w:rPr>
                <w:b/>
                <w:i/>
                <w:sz w:val="20"/>
                <w:szCs w:val="20"/>
              </w:rPr>
              <w:t>Implementation Status</w:t>
            </w:r>
          </w:p>
        </w:tc>
        <w:tc>
          <w:tcPr>
            <w:tcW w:w="5040" w:type="dxa"/>
            <w:gridSpan w:val="4"/>
          </w:tcPr>
          <w:p w:rsidR="00AE1B0C" w:rsidRPr="009C540E" w:rsidRDefault="00AE1B0C" w:rsidP="009C540E">
            <w:pPr>
              <w:jc w:val="center"/>
              <w:rPr>
                <w:b/>
                <w:i/>
                <w:sz w:val="20"/>
                <w:szCs w:val="20"/>
              </w:rPr>
            </w:pPr>
            <w:r w:rsidRPr="009C540E">
              <w:rPr>
                <w:b/>
                <w:i/>
                <w:sz w:val="20"/>
                <w:szCs w:val="20"/>
              </w:rPr>
              <w:t>GEF Amount ($)</w:t>
            </w:r>
          </w:p>
        </w:tc>
        <w:tc>
          <w:tcPr>
            <w:tcW w:w="1260" w:type="dxa"/>
            <w:vMerge w:val="restart"/>
          </w:tcPr>
          <w:p w:rsidR="00092974" w:rsidRPr="009C540E" w:rsidRDefault="00092974" w:rsidP="009C540E">
            <w:pPr>
              <w:jc w:val="center"/>
              <w:rPr>
                <w:b/>
                <w:i/>
                <w:sz w:val="18"/>
                <w:szCs w:val="18"/>
              </w:rPr>
            </w:pPr>
          </w:p>
          <w:p w:rsidR="00AE1B0C" w:rsidRPr="009C540E" w:rsidRDefault="00092974" w:rsidP="009C540E">
            <w:pPr>
              <w:jc w:val="center"/>
              <w:rPr>
                <w:b/>
                <w:i/>
                <w:sz w:val="20"/>
                <w:szCs w:val="20"/>
              </w:rPr>
            </w:pPr>
            <w:r w:rsidRPr="009C540E">
              <w:rPr>
                <w:b/>
                <w:i/>
                <w:sz w:val="20"/>
                <w:szCs w:val="20"/>
              </w:rPr>
              <w:t>Co-financing</w:t>
            </w:r>
          </w:p>
          <w:p w:rsidR="00092974" w:rsidRPr="009C540E" w:rsidRDefault="00092974" w:rsidP="009C540E">
            <w:pPr>
              <w:jc w:val="center"/>
              <w:rPr>
                <w:b/>
                <w:i/>
                <w:sz w:val="20"/>
                <w:szCs w:val="20"/>
              </w:rPr>
            </w:pPr>
            <w:r w:rsidRPr="009C540E">
              <w:rPr>
                <w:b/>
                <w:i/>
                <w:sz w:val="20"/>
                <w:szCs w:val="20"/>
              </w:rPr>
              <w:t>($)</w:t>
            </w:r>
          </w:p>
        </w:tc>
      </w:tr>
      <w:tr w:rsidR="009C540E" w:rsidRPr="009C540E" w:rsidTr="009C540E">
        <w:trPr>
          <w:trHeight w:val="232"/>
        </w:trPr>
        <w:tc>
          <w:tcPr>
            <w:tcW w:w="2340" w:type="dxa"/>
            <w:vMerge/>
          </w:tcPr>
          <w:p w:rsidR="00937D38" w:rsidRPr="009C540E" w:rsidRDefault="00937D38" w:rsidP="009C540E">
            <w:pPr>
              <w:jc w:val="center"/>
              <w:rPr>
                <w:b/>
                <w:sz w:val="20"/>
                <w:szCs w:val="20"/>
              </w:rPr>
            </w:pPr>
          </w:p>
        </w:tc>
        <w:tc>
          <w:tcPr>
            <w:tcW w:w="1620" w:type="dxa"/>
            <w:vMerge/>
          </w:tcPr>
          <w:p w:rsidR="00937D38" w:rsidRPr="009C540E" w:rsidRDefault="00937D38" w:rsidP="009C540E">
            <w:pPr>
              <w:jc w:val="center"/>
              <w:rPr>
                <w:b/>
                <w:sz w:val="20"/>
                <w:szCs w:val="20"/>
              </w:rPr>
            </w:pPr>
          </w:p>
        </w:tc>
        <w:tc>
          <w:tcPr>
            <w:tcW w:w="1080" w:type="dxa"/>
          </w:tcPr>
          <w:p w:rsidR="00937D38" w:rsidRPr="009C540E" w:rsidRDefault="00937D38" w:rsidP="009C540E">
            <w:pPr>
              <w:jc w:val="center"/>
              <w:rPr>
                <w:b/>
                <w:i/>
                <w:sz w:val="20"/>
                <w:szCs w:val="20"/>
              </w:rPr>
            </w:pPr>
            <w:r w:rsidRPr="009C540E">
              <w:rPr>
                <w:b/>
                <w:i/>
                <w:sz w:val="20"/>
                <w:szCs w:val="20"/>
              </w:rPr>
              <w:t>Amount Approved</w:t>
            </w:r>
          </w:p>
        </w:tc>
        <w:tc>
          <w:tcPr>
            <w:tcW w:w="1260" w:type="dxa"/>
            <w:shd w:val="clear" w:color="auto" w:fill="auto"/>
          </w:tcPr>
          <w:p w:rsidR="00937D38" w:rsidRPr="009C540E" w:rsidRDefault="00D37B52" w:rsidP="009C540E">
            <w:pPr>
              <w:jc w:val="center"/>
              <w:rPr>
                <w:i/>
                <w:sz w:val="20"/>
                <w:szCs w:val="20"/>
              </w:rPr>
            </w:pPr>
            <w:r w:rsidRPr="009C540E">
              <w:rPr>
                <w:b/>
                <w:i/>
                <w:sz w:val="20"/>
                <w:szCs w:val="20"/>
              </w:rPr>
              <w:t xml:space="preserve">Amount Spent </w:t>
            </w:r>
            <w:r w:rsidR="007D7AC9" w:rsidRPr="009C540E">
              <w:rPr>
                <w:b/>
                <w:i/>
                <w:sz w:val="20"/>
                <w:szCs w:val="20"/>
              </w:rPr>
              <w:t>t</w:t>
            </w:r>
            <w:r w:rsidRPr="009C540E">
              <w:rPr>
                <w:b/>
                <w:i/>
                <w:sz w:val="20"/>
                <w:szCs w:val="20"/>
              </w:rPr>
              <w:t>o</w:t>
            </w:r>
            <w:r w:rsidR="007D7AC9" w:rsidRPr="009C540E">
              <w:rPr>
                <w:b/>
                <w:i/>
                <w:sz w:val="20"/>
                <w:szCs w:val="20"/>
              </w:rPr>
              <w:t xml:space="preserve"> </w:t>
            </w:r>
            <w:r w:rsidR="00937D38" w:rsidRPr="009C540E">
              <w:rPr>
                <w:b/>
                <w:i/>
                <w:sz w:val="20"/>
                <w:szCs w:val="20"/>
              </w:rPr>
              <w:t>date</w:t>
            </w:r>
          </w:p>
        </w:tc>
        <w:tc>
          <w:tcPr>
            <w:tcW w:w="1260" w:type="dxa"/>
            <w:shd w:val="clear" w:color="auto" w:fill="auto"/>
          </w:tcPr>
          <w:p w:rsidR="00937D38" w:rsidRPr="009C540E" w:rsidRDefault="00937D38" w:rsidP="009C540E">
            <w:pPr>
              <w:jc w:val="center"/>
              <w:rPr>
                <w:b/>
                <w:i/>
                <w:sz w:val="20"/>
                <w:szCs w:val="20"/>
              </w:rPr>
            </w:pPr>
            <w:r w:rsidRPr="009C540E">
              <w:rPr>
                <w:b/>
                <w:i/>
                <w:sz w:val="20"/>
                <w:szCs w:val="20"/>
              </w:rPr>
              <w:t>Amount Committed</w:t>
            </w:r>
          </w:p>
        </w:tc>
        <w:tc>
          <w:tcPr>
            <w:tcW w:w="1440" w:type="dxa"/>
            <w:shd w:val="clear" w:color="auto" w:fill="auto"/>
          </w:tcPr>
          <w:p w:rsidR="00937D38" w:rsidRPr="009C540E" w:rsidRDefault="00786DF0" w:rsidP="009C540E">
            <w:pPr>
              <w:jc w:val="center"/>
              <w:rPr>
                <w:i/>
                <w:sz w:val="20"/>
                <w:szCs w:val="20"/>
              </w:rPr>
            </w:pPr>
            <w:r w:rsidRPr="009C540E">
              <w:rPr>
                <w:b/>
                <w:i/>
                <w:sz w:val="20"/>
                <w:szCs w:val="20"/>
              </w:rPr>
              <w:t>Uncommitted</w:t>
            </w:r>
            <w:r w:rsidR="00937D38" w:rsidRPr="009C540E">
              <w:rPr>
                <w:b/>
                <w:i/>
                <w:sz w:val="20"/>
                <w:szCs w:val="20"/>
              </w:rPr>
              <w:t xml:space="preserve"> Amount*</w:t>
            </w:r>
          </w:p>
        </w:tc>
        <w:tc>
          <w:tcPr>
            <w:tcW w:w="1260" w:type="dxa"/>
            <w:vMerge/>
          </w:tcPr>
          <w:p w:rsidR="00937D38" w:rsidRPr="009C540E" w:rsidRDefault="00937D38" w:rsidP="00DD21B8">
            <w:pPr>
              <w:rPr>
                <w:b/>
                <w:sz w:val="22"/>
                <w:szCs w:val="22"/>
                <w:u w:val="single"/>
              </w:rPr>
            </w:pPr>
          </w:p>
        </w:tc>
      </w:tr>
      <w:tr w:rsidR="003B1183" w:rsidRPr="009C540E" w:rsidTr="009C540E">
        <w:tc>
          <w:tcPr>
            <w:tcW w:w="2340" w:type="dxa"/>
          </w:tcPr>
          <w:p w:rsidR="003B1183" w:rsidRPr="009C540E" w:rsidRDefault="003B1183" w:rsidP="00DD21B8">
            <w:pPr>
              <w:rPr>
                <w:b/>
                <w:sz w:val="22"/>
                <w:szCs w:val="22"/>
                <w:u w:val="single"/>
              </w:rPr>
            </w:pPr>
            <w:bookmarkStart w:id="37" w:name="ApprovedActivity_01"/>
            <w:r w:rsidRPr="00172ECF">
              <w:rPr>
                <w:sz w:val="22"/>
              </w:rPr>
              <w:t>National consultation, confirmation of roles and responsibilities of partner agencies,</w:t>
            </w:r>
            <w:r>
              <w:rPr>
                <w:sz w:val="22"/>
              </w:rPr>
              <w:t xml:space="preserve"> and agreement of work plan</w:t>
            </w:r>
            <w:bookmarkEnd w:id="37"/>
          </w:p>
        </w:tc>
        <w:bookmarkStart w:id="38" w:name="ImplStatus_01"/>
        <w:tc>
          <w:tcPr>
            <w:tcW w:w="1620" w:type="dxa"/>
          </w:tcPr>
          <w:p w:rsidR="003B1183" w:rsidRPr="009C540E" w:rsidRDefault="006D06FB" w:rsidP="00DD21B8">
            <w:pPr>
              <w:rPr>
                <w:sz w:val="22"/>
                <w:szCs w:val="22"/>
              </w:rPr>
            </w:pPr>
            <w:r w:rsidRPr="009C540E">
              <w:rPr>
                <w:sz w:val="22"/>
                <w:szCs w:val="22"/>
              </w:rPr>
              <w:fldChar w:fldCharType="begin">
                <w:ffData>
                  <w:name w:val="ImplStatus_01"/>
                  <w:enabled/>
                  <w:calcOnExit w:val="0"/>
                  <w:ddList>
                    <w:result w:val="1"/>
                    <w:listEntry w:val="(Select)"/>
                    <w:listEntry w:val="Completed"/>
                    <w:listEntry w:val="Yet to complete"/>
                  </w:ddList>
                </w:ffData>
              </w:fldChar>
            </w:r>
            <w:r w:rsidR="003B1183" w:rsidRPr="009C540E">
              <w:rPr>
                <w:sz w:val="22"/>
                <w:szCs w:val="22"/>
              </w:rPr>
              <w:instrText xml:space="preserve"> FORMDROPDOWN </w:instrText>
            </w:r>
            <w:r w:rsidRPr="009C540E">
              <w:rPr>
                <w:sz w:val="22"/>
                <w:szCs w:val="22"/>
              </w:rPr>
            </w:r>
            <w:r w:rsidRPr="009C540E">
              <w:rPr>
                <w:sz w:val="22"/>
                <w:szCs w:val="22"/>
              </w:rPr>
              <w:fldChar w:fldCharType="end"/>
            </w:r>
            <w:bookmarkEnd w:id="38"/>
          </w:p>
        </w:tc>
        <w:tc>
          <w:tcPr>
            <w:tcW w:w="1080" w:type="dxa"/>
          </w:tcPr>
          <w:p w:rsidR="003B1183" w:rsidRPr="00BA7E99" w:rsidRDefault="003B1183" w:rsidP="009C540E">
            <w:pPr>
              <w:jc w:val="right"/>
            </w:pPr>
            <w:r>
              <w:rPr>
                <w:sz w:val="22"/>
                <w:szCs w:val="22"/>
              </w:rPr>
              <w:t>10,000</w:t>
            </w:r>
          </w:p>
        </w:tc>
        <w:tc>
          <w:tcPr>
            <w:tcW w:w="1260" w:type="dxa"/>
            <w:shd w:val="clear" w:color="auto" w:fill="auto"/>
          </w:tcPr>
          <w:p w:rsidR="003B1183" w:rsidRPr="00BA7E99" w:rsidRDefault="003B1183" w:rsidP="009C540E">
            <w:pPr>
              <w:jc w:val="right"/>
            </w:pPr>
            <w:bookmarkStart w:id="39" w:name="SpentAmount_01"/>
            <w:r>
              <w:rPr>
                <w:sz w:val="22"/>
                <w:szCs w:val="22"/>
              </w:rPr>
              <w:t>10,000</w:t>
            </w:r>
            <w:bookmarkEnd w:id="39"/>
          </w:p>
        </w:tc>
        <w:tc>
          <w:tcPr>
            <w:tcW w:w="1260" w:type="dxa"/>
            <w:shd w:val="clear" w:color="auto" w:fill="auto"/>
          </w:tcPr>
          <w:p w:rsidR="003B1183" w:rsidRPr="00BA7E99" w:rsidRDefault="003B1183" w:rsidP="009C540E">
            <w:pPr>
              <w:jc w:val="right"/>
            </w:pPr>
            <w:bookmarkStart w:id="40" w:name="AmountCommitted_01"/>
            <w:r>
              <w:rPr>
                <w:sz w:val="22"/>
                <w:szCs w:val="22"/>
              </w:rPr>
              <w:t>10,000</w:t>
            </w:r>
            <w:bookmarkEnd w:id="40"/>
          </w:p>
        </w:tc>
        <w:bookmarkStart w:id="41" w:name="UncommittedAmount_01"/>
        <w:tc>
          <w:tcPr>
            <w:tcW w:w="1440" w:type="dxa"/>
            <w:shd w:val="clear" w:color="auto" w:fill="auto"/>
          </w:tcPr>
          <w:p w:rsidR="003B1183" w:rsidRPr="00BA7E99" w:rsidRDefault="006D06FB" w:rsidP="009C540E">
            <w:pPr>
              <w:jc w:val="right"/>
            </w:pPr>
            <w:r w:rsidRPr="009C540E">
              <w:rPr>
                <w:sz w:val="22"/>
                <w:szCs w:val="22"/>
              </w:rPr>
              <w:fldChar w:fldCharType="begin">
                <w:ffData>
                  <w:name w:val="UncommittedAmount_01"/>
                  <w:enabled/>
                  <w:calcOnExit w:val="0"/>
                  <w:textInput>
                    <w:type w:val="number"/>
                    <w:format w:val="#,##0"/>
                  </w:textInput>
                </w:ffData>
              </w:fldChar>
            </w:r>
            <w:r w:rsidR="003B1183" w:rsidRPr="009C540E">
              <w:rPr>
                <w:sz w:val="22"/>
                <w:szCs w:val="22"/>
              </w:rPr>
              <w:instrText xml:space="preserve"> FORMTEXT </w:instrText>
            </w:r>
            <w:r w:rsidRPr="009C540E">
              <w:rPr>
                <w:sz w:val="22"/>
                <w:szCs w:val="22"/>
              </w:rPr>
            </w:r>
            <w:r w:rsidRPr="009C540E">
              <w:rPr>
                <w:sz w:val="22"/>
                <w:szCs w:val="22"/>
              </w:rPr>
              <w:fldChar w:fldCharType="separate"/>
            </w:r>
            <w:r w:rsidR="003B1183" w:rsidRPr="009C540E">
              <w:rPr>
                <w:noProof/>
                <w:sz w:val="22"/>
                <w:szCs w:val="22"/>
              </w:rPr>
              <w:t> </w:t>
            </w:r>
            <w:r w:rsidR="003B1183" w:rsidRPr="009C540E">
              <w:rPr>
                <w:noProof/>
                <w:sz w:val="22"/>
                <w:szCs w:val="22"/>
              </w:rPr>
              <w:t> </w:t>
            </w:r>
            <w:r w:rsidR="003B1183" w:rsidRPr="009C540E">
              <w:rPr>
                <w:noProof/>
                <w:sz w:val="22"/>
                <w:szCs w:val="22"/>
              </w:rPr>
              <w:t> </w:t>
            </w:r>
            <w:r w:rsidR="003B1183" w:rsidRPr="009C540E">
              <w:rPr>
                <w:noProof/>
                <w:sz w:val="22"/>
                <w:szCs w:val="22"/>
              </w:rPr>
              <w:t> </w:t>
            </w:r>
            <w:r w:rsidR="003B1183" w:rsidRPr="009C540E">
              <w:rPr>
                <w:noProof/>
                <w:sz w:val="22"/>
                <w:szCs w:val="22"/>
              </w:rPr>
              <w:t> </w:t>
            </w:r>
            <w:r w:rsidRPr="009C540E">
              <w:rPr>
                <w:sz w:val="22"/>
                <w:szCs w:val="22"/>
              </w:rPr>
              <w:fldChar w:fldCharType="end"/>
            </w:r>
            <w:bookmarkEnd w:id="41"/>
          </w:p>
        </w:tc>
        <w:tc>
          <w:tcPr>
            <w:tcW w:w="1260" w:type="dxa"/>
          </w:tcPr>
          <w:p w:rsidR="003B1183" w:rsidRPr="00BA7E99" w:rsidRDefault="003B1183" w:rsidP="009C540E">
            <w:pPr>
              <w:jc w:val="right"/>
            </w:pPr>
            <w:r>
              <w:rPr>
                <w:sz w:val="22"/>
                <w:szCs w:val="22"/>
              </w:rPr>
              <w:t>20,000</w:t>
            </w:r>
          </w:p>
        </w:tc>
      </w:tr>
      <w:tr w:rsidR="003B1183" w:rsidRPr="009C540E" w:rsidTr="009C540E">
        <w:tc>
          <w:tcPr>
            <w:tcW w:w="2340" w:type="dxa"/>
          </w:tcPr>
          <w:p w:rsidR="003B1183" w:rsidRPr="00BA7E99" w:rsidRDefault="003B1183">
            <w:bookmarkStart w:id="42" w:name="ApprovedActivity_02"/>
            <w:r w:rsidRPr="00172ECF">
              <w:rPr>
                <w:sz w:val="22"/>
              </w:rPr>
              <w:t>Baseline &amp; draft design towards implementing the full sized project</w:t>
            </w:r>
            <w:bookmarkEnd w:id="42"/>
          </w:p>
        </w:tc>
        <w:bookmarkStart w:id="43" w:name="ImplStatus_02"/>
        <w:tc>
          <w:tcPr>
            <w:tcW w:w="1620" w:type="dxa"/>
          </w:tcPr>
          <w:p w:rsidR="003B1183" w:rsidRPr="009C540E" w:rsidRDefault="006D06FB" w:rsidP="004A5944">
            <w:pPr>
              <w:rPr>
                <w:sz w:val="22"/>
                <w:szCs w:val="22"/>
              </w:rPr>
            </w:pPr>
            <w:r w:rsidRPr="009C540E">
              <w:rPr>
                <w:sz w:val="22"/>
                <w:szCs w:val="22"/>
              </w:rPr>
              <w:fldChar w:fldCharType="begin">
                <w:ffData>
                  <w:name w:val="ImplStatus_02"/>
                  <w:enabled/>
                  <w:calcOnExit w:val="0"/>
                  <w:ddList>
                    <w:result w:val="1"/>
                    <w:listEntry w:val="(Select)"/>
                    <w:listEntry w:val="Completed"/>
                    <w:listEntry w:val="Yet to complete"/>
                  </w:ddList>
                </w:ffData>
              </w:fldChar>
            </w:r>
            <w:r w:rsidR="003B1183" w:rsidRPr="009C540E">
              <w:rPr>
                <w:sz w:val="22"/>
                <w:szCs w:val="22"/>
              </w:rPr>
              <w:instrText xml:space="preserve"> FORMDROPDOWN </w:instrText>
            </w:r>
            <w:r w:rsidRPr="009C540E">
              <w:rPr>
                <w:sz w:val="22"/>
                <w:szCs w:val="22"/>
              </w:rPr>
            </w:r>
            <w:r w:rsidRPr="009C540E">
              <w:rPr>
                <w:sz w:val="22"/>
                <w:szCs w:val="22"/>
              </w:rPr>
              <w:fldChar w:fldCharType="end"/>
            </w:r>
            <w:bookmarkEnd w:id="43"/>
          </w:p>
        </w:tc>
        <w:tc>
          <w:tcPr>
            <w:tcW w:w="1080" w:type="dxa"/>
          </w:tcPr>
          <w:p w:rsidR="003B1183" w:rsidRPr="00BA7E99" w:rsidRDefault="003B1183" w:rsidP="009C540E">
            <w:pPr>
              <w:jc w:val="right"/>
            </w:pPr>
            <w:r>
              <w:rPr>
                <w:sz w:val="22"/>
                <w:szCs w:val="22"/>
              </w:rPr>
              <w:t>20,000</w:t>
            </w:r>
          </w:p>
        </w:tc>
        <w:tc>
          <w:tcPr>
            <w:tcW w:w="1260" w:type="dxa"/>
            <w:shd w:val="clear" w:color="auto" w:fill="auto"/>
          </w:tcPr>
          <w:p w:rsidR="003B1183" w:rsidRPr="00BA7E99" w:rsidRDefault="003B1183" w:rsidP="009C540E">
            <w:pPr>
              <w:jc w:val="right"/>
            </w:pPr>
            <w:bookmarkStart w:id="44" w:name="SpentAmount_02"/>
            <w:r>
              <w:rPr>
                <w:sz w:val="22"/>
                <w:szCs w:val="22"/>
              </w:rPr>
              <w:t>20,000</w:t>
            </w:r>
            <w:bookmarkEnd w:id="44"/>
          </w:p>
        </w:tc>
        <w:tc>
          <w:tcPr>
            <w:tcW w:w="1260" w:type="dxa"/>
            <w:shd w:val="clear" w:color="auto" w:fill="auto"/>
          </w:tcPr>
          <w:p w:rsidR="003B1183" w:rsidRPr="00BA7E99" w:rsidRDefault="003B1183" w:rsidP="009C540E">
            <w:pPr>
              <w:jc w:val="right"/>
            </w:pPr>
            <w:bookmarkStart w:id="45" w:name="AmountCommitted_02"/>
            <w:r>
              <w:rPr>
                <w:sz w:val="22"/>
                <w:szCs w:val="22"/>
              </w:rPr>
              <w:t>20,000</w:t>
            </w:r>
            <w:bookmarkEnd w:id="45"/>
          </w:p>
        </w:tc>
        <w:bookmarkStart w:id="46" w:name="UncommittedAmount_02"/>
        <w:tc>
          <w:tcPr>
            <w:tcW w:w="1440" w:type="dxa"/>
            <w:shd w:val="clear" w:color="auto" w:fill="auto"/>
          </w:tcPr>
          <w:p w:rsidR="003B1183" w:rsidRPr="00BA7E99" w:rsidRDefault="006D06FB" w:rsidP="009C540E">
            <w:pPr>
              <w:jc w:val="right"/>
            </w:pPr>
            <w:r w:rsidRPr="009C540E">
              <w:rPr>
                <w:sz w:val="22"/>
                <w:szCs w:val="22"/>
              </w:rPr>
              <w:fldChar w:fldCharType="begin">
                <w:ffData>
                  <w:name w:val="UncommittedAmount_02"/>
                  <w:enabled/>
                  <w:calcOnExit w:val="0"/>
                  <w:textInput>
                    <w:type w:val="number"/>
                    <w:format w:val="#,##0"/>
                  </w:textInput>
                </w:ffData>
              </w:fldChar>
            </w:r>
            <w:r w:rsidR="003B1183" w:rsidRPr="009C540E">
              <w:rPr>
                <w:sz w:val="22"/>
                <w:szCs w:val="22"/>
              </w:rPr>
              <w:instrText xml:space="preserve"> FORMTEXT </w:instrText>
            </w:r>
            <w:r w:rsidRPr="009C540E">
              <w:rPr>
                <w:sz w:val="22"/>
                <w:szCs w:val="22"/>
              </w:rPr>
            </w:r>
            <w:r w:rsidRPr="009C540E">
              <w:rPr>
                <w:sz w:val="22"/>
                <w:szCs w:val="22"/>
              </w:rPr>
              <w:fldChar w:fldCharType="separate"/>
            </w:r>
            <w:r w:rsidR="003B1183" w:rsidRPr="009C540E">
              <w:rPr>
                <w:noProof/>
                <w:sz w:val="22"/>
                <w:szCs w:val="22"/>
              </w:rPr>
              <w:t> </w:t>
            </w:r>
            <w:r w:rsidR="003B1183" w:rsidRPr="009C540E">
              <w:rPr>
                <w:noProof/>
                <w:sz w:val="22"/>
                <w:szCs w:val="22"/>
              </w:rPr>
              <w:t> </w:t>
            </w:r>
            <w:r w:rsidR="003B1183" w:rsidRPr="009C540E">
              <w:rPr>
                <w:noProof/>
                <w:sz w:val="22"/>
                <w:szCs w:val="22"/>
              </w:rPr>
              <w:t> </w:t>
            </w:r>
            <w:r w:rsidR="003B1183" w:rsidRPr="009C540E">
              <w:rPr>
                <w:noProof/>
                <w:sz w:val="22"/>
                <w:szCs w:val="22"/>
              </w:rPr>
              <w:t> </w:t>
            </w:r>
            <w:r w:rsidR="003B1183" w:rsidRPr="009C540E">
              <w:rPr>
                <w:noProof/>
                <w:sz w:val="22"/>
                <w:szCs w:val="22"/>
              </w:rPr>
              <w:t> </w:t>
            </w:r>
            <w:r w:rsidRPr="009C540E">
              <w:rPr>
                <w:sz w:val="22"/>
                <w:szCs w:val="22"/>
              </w:rPr>
              <w:fldChar w:fldCharType="end"/>
            </w:r>
            <w:bookmarkEnd w:id="46"/>
          </w:p>
        </w:tc>
        <w:tc>
          <w:tcPr>
            <w:tcW w:w="1260" w:type="dxa"/>
          </w:tcPr>
          <w:p w:rsidR="003B1183" w:rsidRPr="00BA7E99" w:rsidRDefault="003B1183" w:rsidP="009C540E">
            <w:pPr>
              <w:jc w:val="right"/>
            </w:pPr>
            <w:r>
              <w:rPr>
                <w:sz w:val="22"/>
                <w:szCs w:val="22"/>
              </w:rPr>
              <w:t>5,000</w:t>
            </w:r>
          </w:p>
        </w:tc>
      </w:tr>
      <w:tr w:rsidR="003B1183" w:rsidRPr="009C540E" w:rsidTr="009C540E">
        <w:tc>
          <w:tcPr>
            <w:tcW w:w="2340" w:type="dxa"/>
          </w:tcPr>
          <w:p w:rsidR="003B1183" w:rsidRPr="00BA7E99" w:rsidRDefault="003B1183">
            <w:bookmarkStart w:id="47" w:name="ApprovedActivity_03"/>
            <w:r w:rsidRPr="00172ECF">
              <w:rPr>
                <w:sz w:val="22"/>
              </w:rPr>
              <w:t>Design of institutional structure, budgeting and supportive formal agreements for an effective project</w:t>
            </w:r>
            <w:bookmarkEnd w:id="47"/>
          </w:p>
        </w:tc>
        <w:bookmarkStart w:id="48" w:name="ImplStatus_03"/>
        <w:tc>
          <w:tcPr>
            <w:tcW w:w="1620" w:type="dxa"/>
          </w:tcPr>
          <w:p w:rsidR="003B1183" w:rsidRPr="009C540E" w:rsidRDefault="006D06FB" w:rsidP="004A5944">
            <w:pPr>
              <w:rPr>
                <w:sz w:val="22"/>
                <w:szCs w:val="22"/>
              </w:rPr>
            </w:pPr>
            <w:r w:rsidRPr="009C540E">
              <w:rPr>
                <w:sz w:val="22"/>
                <w:szCs w:val="22"/>
              </w:rPr>
              <w:fldChar w:fldCharType="begin">
                <w:ffData>
                  <w:name w:val="ImplStatus_03"/>
                  <w:enabled/>
                  <w:calcOnExit w:val="0"/>
                  <w:ddList>
                    <w:result w:val="1"/>
                    <w:listEntry w:val="(Select)"/>
                    <w:listEntry w:val="Completed"/>
                    <w:listEntry w:val="Yet to complete"/>
                  </w:ddList>
                </w:ffData>
              </w:fldChar>
            </w:r>
            <w:r w:rsidR="003B1183" w:rsidRPr="009C540E">
              <w:rPr>
                <w:sz w:val="22"/>
                <w:szCs w:val="22"/>
              </w:rPr>
              <w:instrText xml:space="preserve"> FORMDROPDOWN </w:instrText>
            </w:r>
            <w:r w:rsidRPr="009C540E">
              <w:rPr>
                <w:sz w:val="22"/>
                <w:szCs w:val="22"/>
              </w:rPr>
            </w:r>
            <w:r w:rsidRPr="009C540E">
              <w:rPr>
                <w:sz w:val="22"/>
                <w:szCs w:val="22"/>
              </w:rPr>
              <w:fldChar w:fldCharType="end"/>
            </w:r>
            <w:bookmarkEnd w:id="48"/>
          </w:p>
        </w:tc>
        <w:tc>
          <w:tcPr>
            <w:tcW w:w="1080" w:type="dxa"/>
          </w:tcPr>
          <w:p w:rsidR="003B1183" w:rsidRPr="00BA7E99" w:rsidRDefault="003B1183" w:rsidP="009C540E">
            <w:pPr>
              <w:jc w:val="right"/>
            </w:pPr>
            <w:r>
              <w:rPr>
                <w:sz w:val="22"/>
                <w:szCs w:val="22"/>
              </w:rPr>
              <w:t>5,000</w:t>
            </w:r>
          </w:p>
        </w:tc>
        <w:tc>
          <w:tcPr>
            <w:tcW w:w="1260" w:type="dxa"/>
            <w:shd w:val="clear" w:color="auto" w:fill="auto"/>
          </w:tcPr>
          <w:p w:rsidR="003B1183" w:rsidRPr="00BA7E99" w:rsidRDefault="003B1183" w:rsidP="009C540E">
            <w:pPr>
              <w:jc w:val="right"/>
            </w:pPr>
            <w:bookmarkStart w:id="49" w:name="SpentAmount_03"/>
            <w:r>
              <w:rPr>
                <w:sz w:val="22"/>
                <w:szCs w:val="22"/>
              </w:rPr>
              <w:t>5,000</w:t>
            </w:r>
            <w:bookmarkEnd w:id="49"/>
          </w:p>
        </w:tc>
        <w:tc>
          <w:tcPr>
            <w:tcW w:w="1260" w:type="dxa"/>
            <w:shd w:val="clear" w:color="auto" w:fill="auto"/>
          </w:tcPr>
          <w:p w:rsidR="003B1183" w:rsidRPr="00BA7E99" w:rsidRDefault="003B1183" w:rsidP="009C540E">
            <w:pPr>
              <w:jc w:val="right"/>
            </w:pPr>
            <w:bookmarkStart w:id="50" w:name="AmountCommitted_03"/>
            <w:r>
              <w:rPr>
                <w:sz w:val="22"/>
                <w:szCs w:val="22"/>
              </w:rPr>
              <w:t>5,000</w:t>
            </w:r>
            <w:bookmarkEnd w:id="50"/>
          </w:p>
        </w:tc>
        <w:bookmarkStart w:id="51" w:name="UncommittedAmount_03"/>
        <w:tc>
          <w:tcPr>
            <w:tcW w:w="1440" w:type="dxa"/>
            <w:shd w:val="clear" w:color="auto" w:fill="auto"/>
          </w:tcPr>
          <w:p w:rsidR="003B1183" w:rsidRPr="00BA7E99" w:rsidRDefault="006D06FB" w:rsidP="009C540E">
            <w:pPr>
              <w:jc w:val="right"/>
            </w:pPr>
            <w:r w:rsidRPr="009C540E">
              <w:rPr>
                <w:sz w:val="22"/>
                <w:szCs w:val="22"/>
              </w:rPr>
              <w:fldChar w:fldCharType="begin">
                <w:ffData>
                  <w:name w:val="UncommittedAmount_03"/>
                  <w:enabled/>
                  <w:calcOnExit w:val="0"/>
                  <w:textInput>
                    <w:type w:val="number"/>
                    <w:format w:val="#,##0"/>
                  </w:textInput>
                </w:ffData>
              </w:fldChar>
            </w:r>
            <w:r w:rsidR="003B1183" w:rsidRPr="009C540E">
              <w:rPr>
                <w:sz w:val="22"/>
                <w:szCs w:val="22"/>
              </w:rPr>
              <w:instrText xml:space="preserve"> FORMTEXT </w:instrText>
            </w:r>
            <w:r w:rsidRPr="009C540E">
              <w:rPr>
                <w:sz w:val="22"/>
                <w:szCs w:val="22"/>
              </w:rPr>
            </w:r>
            <w:r w:rsidRPr="009C540E">
              <w:rPr>
                <w:sz w:val="22"/>
                <w:szCs w:val="22"/>
              </w:rPr>
              <w:fldChar w:fldCharType="separate"/>
            </w:r>
            <w:r w:rsidR="003B1183" w:rsidRPr="009C540E">
              <w:rPr>
                <w:noProof/>
                <w:sz w:val="22"/>
                <w:szCs w:val="22"/>
              </w:rPr>
              <w:t> </w:t>
            </w:r>
            <w:r w:rsidR="003B1183" w:rsidRPr="009C540E">
              <w:rPr>
                <w:noProof/>
                <w:sz w:val="22"/>
                <w:szCs w:val="22"/>
              </w:rPr>
              <w:t> </w:t>
            </w:r>
            <w:r w:rsidR="003B1183" w:rsidRPr="009C540E">
              <w:rPr>
                <w:noProof/>
                <w:sz w:val="22"/>
                <w:szCs w:val="22"/>
              </w:rPr>
              <w:t> </w:t>
            </w:r>
            <w:r w:rsidR="003B1183" w:rsidRPr="009C540E">
              <w:rPr>
                <w:noProof/>
                <w:sz w:val="22"/>
                <w:szCs w:val="22"/>
              </w:rPr>
              <w:t> </w:t>
            </w:r>
            <w:r w:rsidR="003B1183" w:rsidRPr="009C540E">
              <w:rPr>
                <w:noProof/>
                <w:sz w:val="22"/>
                <w:szCs w:val="22"/>
              </w:rPr>
              <w:t> </w:t>
            </w:r>
            <w:r w:rsidRPr="009C540E">
              <w:rPr>
                <w:sz w:val="22"/>
                <w:szCs w:val="22"/>
              </w:rPr>
              <w:fldChar w:fldCharType="end"/>
            </w:r>
            <w:bookmarkEnd w:id="51"/>
          </w:p>
        </w:tc>
        <w:tc>
          <w:tcPr>
            <w:tcW w:w="1260" w:type="dxa"/>
          </w:tcPr>
          <w:p w:rsidR="003B1183" w:rsidRPr="00BA7E99" w:rsidRDefault="003B1183" w:rsidP="009C540E">
            <w:pPr>
              <w:jc w:val="right"/>
            </w:pPr>
            <w:r>
              <w:rPr>
                <w:sz w:val="22"/>
                <w:szCs w:val="22"/>
              </w:rPr>
              <w:t>10,000</w:t>
            </w:r>
          </w:p>
        </w:tc>
      </w:tr>
      <w:tr w:rsidR="003B1183" w:rsidRPr="009C540E" w:rsidTr="009C540E">
        <w:tc>
          <w:tcPr>
            <w:tcW w:w="2340" w:type="dxa"/>
          </w:tcPr>
          <w:p w:rsidR="003B1183" w:rsidRPr="00BA7E99" w:rsidRDefault="003B1183">
            <w:bookmarkStart w:id="52" w:name="ApprovedActivity_04"/>
            <w:r w:rsidRPr="00172ECF">
              <w:rPr>
                <w:sz w:val="22"/>
              </w:rPr>
              <w:t>Design the project M&amp;E Plan following GEF and UNEP requirements</w:t>
            </w:r>
            <w:bookmarkEnd w:id="52"/>
          </w:p>
        </w:tc>
        <w:bookmarkStart w:id="53" w:name="ImplStatus_04"/>
        <w:tc>
          <w:tcPr>
            <w:tcW w:w="1620" w:type="dxa"/>
          </w:tcPr>
          <w:p w:rsidR="003B1183" w:rsidRPr="009C540E" w:rsidRDefault="006D06FB" w:rsidP="004A5944">
            <w:pPr>
              <w:rPr>
                <w:sz w:val="22"/>
                <w:szCs w:val="22"/>
              </w:rPr>
            </w:pPr>
            <w:r w:rsidRPr="009C540E">
              <w:rPr>
                <w:sz w:val="22"/>
                <w:szCs w:val="22"/>
              </w:rPr>
              <w:fldChar w:fldCharType="begin">
                <w:ffData>
                  <w:name w:val="ImplStatus_04"/>
                  <w:enabled/>
                  <w:calcOnExit w:val="0"/>
                  <w:ddList>
                    <w:result w:val="1"/>
                    <w:listEntry w:val="(Select)"/>
                    <w:listEntry w:val="Completed"/>
                    <w:listEntry w:val="Yet to complete"/>
                  </w:ddList>
                </w:ffData>
              </w:fldChar>
            </w:r>
            <w:r w:rsidR="003B1183" w:rsidRPr="009C540E">
              <w:rPr>
                <w:sz w:val="22"/>
                <w:szCs w:val="22"/>
              </w:rPr>
              <w:instrText xml:space="preserve"> FORMDROPDOWN </w:instrText>
            </w:r>
            <w:r w:rsidRPr="009C540E">
              <w:rPr>
                <w:sz w:val="22"/>
                <w:szCs w:val="22"/>
              </w:rPr>
            </w:r>
            <w:r w:rsidRPr="009C540E">
              <w:rPr>
                <w:sz w:val="22"/>
                <w:szCs w:val="22"/>
              </w:rPr>
              <w:fldChar w:fldCharType="end"/>
            </w:r>
            <w:bookmarkEnd w:id="53"/>
          </w:p>
        </w:tc>
        <w:tc>
          <w:tcPr>
            <w:tcW w:w="1080" w:type="dxa"/>
          </w:tcPr>
          <w:p w:rsidR="003B1183" w:rsidRPr="00BA7E99" w:rsidRDefault="003B1183" w:rsidP="009C540E">
            <w:pPr>
              <w:jc w:val="right"/>
            </w:pPr>
            <w:r>
              <w:rPr>
                <w:sz w:val="22"/>
                <w:szCs w:val="22"/>
              </w:rPr>
              <w:t>5,000</w:t>
            </w:r>
          </w:p>
        </w:tc>
        <w:tc>
          <w:tcPr>
            <w:tcW w:w="1260" w:type="dxa"/>
            <w:shd w:val="clear" w:color="auto" w:fill="auto"/>
          </w:tcPr>
          <w:p w:rsidR="003B1183" w:rsidRPr="00BA7E99" w:rsidRDefault="003B1183" w:rsidP="009C540E">
            <w:pPr>
              <w:jc w:val="right"/>
            </w:pPr>
            <w:bookmarkStart w:id="54" w:name="SpentAmount_04"/>
            <w:r>
              <w:rPr>
                <w:sz w:val="22"/>
                <w:szCs w:val="22"/>
              </w:rPr>
              <w:t>5,000</w:t>
            </w:r>
            <w:bookmarkEnd w:id="54"/>
          </w:p>
        </w:tc>
        <w:tc>
          <w:tcPr>
            <w:tcW w:w="1260" w:type="dxa"/>
            <w:shd w:val="clear" w:color="auto" w:fill="auto"/>
          </w:tcPr>
          <w:p w:rsidR="003B1183" w:rsidRPr="00BA7E99" w:rsidRDefault="003B1183" w:rsidP="009C540E">
            <w:pPr>
              <w:jc w:val="right"/>
            </w:pPr>
            <w:bookmarkStart w:id="55" w:name="AmountCommitted_04"/>
            <w:r>
              <w:rPr>
                <w:sz w:val="22"/>
                <w:szCs w:val="22"/>
              </w:rPr>
              <w:t>5,000</w:t>
            </w:r>
            <w:bookmarkEnd w:id="55"/>
          </w:p>
        </w:tc>
        <w:bookmarkStart w:id="56" w:name="UncommittedAmount_04"/>
        <w:tc>
          <w:tcPr>
            <w:tcW w:w="1440" w:type="dxa"/>
            <w:shd w:val="clear" w:color="auto" w:fill="auto"/>
          </w:tcPr>
          <w:p w:rsidR="003B1183" w:rsidRPr="00BA7E99" w:rsidRDefault="006D06FB" w:rsidP="009C540E">
            <w:pPr>
              <w:jc w:val="right"/>
            </w:pPr>
            <w:r w:rsidRPr="009C540E">
              <w:rPr>
                <w:sz w:val="22"/>
                <w:szCs w:val="22"/>
              </w:rPr>
              <w:fldChar w:fldCharType="begin">
                <w:ffData>
                  <w:name w:val="UncommittedAmount_04"/>
                  <w:enabled/>
                  <w:calcOnExit w:val="0"/>
                  <w:textInput>
                    <w:type w:val="number"/>
                    <w:format w:val="#,##0"/>
                  </w:textInput>
                </w:ffData>
              </w:fldChar>
            </w:r>
            <w:r w:rsidR="003B1183" w:rsidRPr="009C540E">
              <w:rPr>
                <w:sz w:val="22"/>
                <w:szCs w:val="22"/>
              </w:rPr>
              <w:instrText xml:space="preserve"> FORMTEXT </w:instrText>
            </w:r>
            <w:r w:rsidRPr="009C540E">
              <w:rPr>
                <w:sz w:val="22"/>
                <w:szCs w:val="22"/>
              </w:rPr>
            </w:r>
            <w:r w:rsidRPr="009C540E">
              <w:rPr>
                <w:sz w:val="22"/>
                <w:szCs w:val="22"/>
              </w:rPr>
              <w:fldChar w:fldCharType="separate"/>
            </w:r>
            <w:r w:rsidR="003B1183" w:rsidRPr="009C540E">
              <w:rPr>
                <w:noProof/>
                <w:sz w:val="22"/>
                <w:szCs w:val="22"/>
              </w:rPr>
              <w:t> </w:t>
            </w:r>
            <w:r w:rsidR="003B1183" w:rsidRPr="009C540E">
              <w:rPr>
                <w:noProof/>
                <w:sz w:val="22"/>
                <w:szCs w:val="22"/>
              </w:rPr>
              <w:t> </w:t>
            </w:r>
            <w:r w:rsidR="003B1183" w:rsidRPr="009C540E">
              <w:rPr>
                <w:noProof/>
                <w:sz w:val="22"/>
                <w:szCs w:val="22"/>
              </w:rPr>
              <w:t> </w:t>
            </w:r>
            <w:r w:rsidR="003B1183" w:rsidRPr="009C540E">
              <w:rPr>
                <w:noProof/>
                <w:sz w:val="22"/>
                <w:szCs w:val="22"/>
              </w:rPr>
              <w:t> </w:t>
            </w:r>
            <w:r w:rsidR="003B1183" w:rsidRPr="009C540E">
              <w:rPr>
                <w:noProof/>
                <w:sz w:val="22"/>
                <w:szCs w:val="22"/>
              </w:rPr>
              <w:t> </w:t>
            </w:r>
            <w:r w:rsidRPr="009C540E">
              <w:rPr>
                <w:sz w:val="22"/>
                <w:szCs w:val="22"/>
              </w:rPr>
              <w:fldChar w:fldCharType="end"/>
            </w:r>
            <w:bookmarkEnd w:id="56"/>
          </w:p>
        </w:tc>
        <w:tc>
          <w:tcPr>
            <w:tcW w:w="1260" w:type="dxa"/>
          </w:tcPr>
          <w:p w:rsidR="003B1183" w:rsidRPr="00BA7E99" w:rsidRDefault="003B1183" w:rsidP="009C540E">
            <w:pPr>
              <w:jc w:val="right"/>
            </w:pPr>
            <w:r>
              <w:rPr>
                <w:sz w:val="22"/>
                <w:szCs w:val="22"/>
              </w:rPr>
              <w:t>5,000</w:t>
            </w:r>
          </w:p>
        </w:tc>
      </w:tr>
      <w:tr w:rsidR="003B1183" w:rsidRPr="009C540E" w:rsidTr="009C540E">
        <w:tc>
          <w:tcPr>
            <w:tcW w:w="2340" w:type="dxa"/>
          </w:tcPr>
          <w:p w:rsidR="003B1183" w:rsidRPr="00BA7E99" w:rsidRDefault="003B1183">
            <w:bookmarkStart w:id="57" w:name="ApprovedActivity_05"/>
            <w:r w:rsidRPr="00172ECF">
              <w:rPr>
                <w:sz w:val="22"/>
              </w:rPr>
              <w:t xml:space="preserve">Facilitate agreement on logical framework of the project </w:t>
            </w:r>
            <w:bookmarkEnd w:id="57"/>
          </w:p>
        </w:tc>
        <w:bookmarkStart w:id="58" w:name="ImplStatus_05"/>
        <w:tc>
          <w:tcPr>
            <w:tcW w:w="1620" w:type="dxa"/>
          </w:tcPr>
          <w:p w:rsidR="003B1183" w:rsidRPr="009C540E" w:rsidRDefault="006D06FB" w:rsidP="004A5944">
            <w:pPr>
              <w:rPr>
                <w:sz w:val="22"/>
                <w:szCs w:val="22"/>
              </w:rPr>
            </w:pPr>
            <w:r w:rsidRPr="009C540E">
              <w:rPr>
                <w:sz w:val="22"/>
                <w:szCs w:val="22"/>
              </w:rPr>
              <w:fldChar w:fldCharType="begin">
                <w:ffData>
                  <w:name w:val="ImplStatus_05"/>
                  <w:enabled/>
                  <w:calcOnExit w:val="0"/>
                  <w:ddList>
                    <w:result w:val="1"/>
                    <w:listEntry w:val="(Select)"/>
                    <w:listEntry w:val="Completed"/>
                    <w:listEntry w:val="Yet to complete"/>
                  </w:ddList>
                </w:ffData>
              </w:fldChar>
            </w:r>
            <w:r w:rsidR="003B1183" w:rsidRPr="009C540E">
              <w:rPr>
                <w:sz w:val="22"/>
                <w:szCs w:val="22"/>
              </w:rPr>
              <w:instrText xml:space="preserve"> FORMDROPDOWN </w:instrText>
            </w:r>
            <w:r w:rsidRPr="009C540E">
              <w:rPr>
                <w:sz w:val="22"/>
                <w:szCs w:val="22"/>
              </w:rPr>
            </w:r>
            <w:r w:rsidRPr="009C540E">
              <w:rPr>
                <w:sz w:val="22"/>
                <w:szCs w:val="22"/>
              </w:rPr>
              <w:fldChar w:fldCharType="end"/>
            </w:r>
            <w:bookmarkEnd w:id="58"/>
          </w:p>
        </w:tc>
        <w:tc>
          <w:tcPr>
            <w:tcW w:w="1080" w:type="dxa"/>
          </w:tcPr>
          <w:p w:rsidR="003B1183" w:rsidRPr="00BA7E99" w:rsidRDefault="003B1183" w:rsidP="009C540E">
            <w:pPr>
              <w:jc w:val="right"/>
            </w:pPr>
            <w:r>
              <w:rPr>
                <w:sz w:val="22"/>
                <w:szCs w:val="22"/>
              </w:rPr>
              <w:t>5,000</w:t>
            </w:r>
          </w:p>
        </w:tc>
        <w:tc>
          <w:tcPr>
            <w:tcW w:w="1260" w:type="dxa"/>
            <w:shd w:val="clear" w:color="auto" w:fill="auto"/>
          </w:tcPr>
          <w:p w:rsidR="003B1183" w:rsidRPr="00BA7E99" w:rsidRDefault="003B1183" w:rsidP="009C540E">
            <w:pPr>
              <w:jc w:val="right"/>
            </w:pPr>
            <w:bookmarkStart w:id="59" w:name="SpentAmount_05"/>
            <w:r>
              <w:rPr>
                <w:sz w:val="22"/>
                <w:szCs w:val="22"/>
              </w:rPr>
              <w:t>5,000</w:t>
            </w:r>
            <w:bookmarkEnd w:id="59"/>
          </w:p>
        </w:tc>
        <w:tc>
          <w:tcPr>
            <w:tcW w:w="1260" w:type="dxa"/>
            <w:shd w:val="clear" w:color="auto" w:fill="auto"/>
          </w:tcPr>
          <w:p w:rsidR="003B1183" w:rsidRPr="00BA7E99" w:rsidRDefault="003B1183" w:rsidP="009C540E">
            <w:pPr>
              <w:jc w:val="right"/>
            </w:pPr>
            <w:bookmarkStart w:id="60" w:name="AmountCommitted_05"/>
            <w:r>
              <w:rPr>
                <w:sz w:val="22"/>
                <w:szCs w:val="22"/>
              </w:rPr>
              <w:t>5,000</w:t>
            </w:r>
            <w:bookmarkEnd w:id="60"/>
          </w:p>
        </w:tc>
        <w:bookmarkStart w:id="61" w:name="UncommittedAmount_05"/>
        <w:tc>
          <w:tcPr>
            <w:tcW w:w="1440" w:type="dxa"/>
            <w:shd w:val="clear" w:color="auto" w:fill="auto"/>
          </w:tcPr>
          <w:p w:rsidR="003B1183" w:rsidRPr="00BA7E99" w:rsidRDefault="006D06FB" w:rsidP="009C540E">
            <w:pPr>
              <w:jc w:val="right"/>
            </w:pPr>
            <w:r w:rsidRPr="009C540E">
              <w:rPr>
                <w:sz w:val="22"/>
                <w:szCs w:val="22"/>
              </w:rPr>
              <w:fldChar w:fldCharType="begin">
                <w:ffData>
                  <w:name w:val="UncommittedAmount_05"/>
                  <w:enabled/>
                  <w:calcOnExit w:val="0"/>
                  <w:textInput>
                    <w:type w:val="number"/>
                    <w:format w:val="#,##0"/>
                  </w:textInput>
                </w:ffData>
              </w:fldChar>
            </w:r>
            <w:r w:rsidR="003B1183" w:rsidRPr="009C540E">
              <w:rPr>
                <w:sz w:val="22"/>
                <w:szCs w:val="22"/>
              </w:rPr>
              <w:instrText xml:space="preserve"> FORMTEXT </w:instrText>
            </w:r>
            <w:r w:rsidRPr="009C540E">
              <w:rPr>
                <w:sz w:val="22"/>
                <w:szCs w:val="22"/>
              </w:rPr>
            </w:r>
            <w:r w:rsidRPr="009C540E">
              <w:rPr>
                <w:sz w:val="22"/>
                <w:szCs w:val="22"/>
              </w:rPr>
              <w:fldChar w:fldCharType="separate"/>
            </w:r>
            <w:r w:rsidR="003B1183" w:rsidRPr="009C540E">
              <w:rPr>
                <w:noProof/>
                <w:sz w:val="22"/>
                <w:szCs w:val="22"/>
              </w:rPr>
              <w:t> </w:t>
            </w:r>
            <w:r w:rsidR="003B1183" w:rsidRPr="009C540E">
              <w:rPr>
                <w:noProof/>
                <w:sz w:val="22"/>
                <w:szCs w:val="22"/>
              </w:rPr>
              <w:t> </w:t>
            </w:r>
            <w:r w:rsidR="003B1183" w:rsidRPr="009C540E">
              <w:rPr>
                <w:noProof/>
                <w:sz w:val="22"/>
                <w:szCs w:val="22"/>
              </w:rPr>
              <w:t> </w:t>
            </w:r>
            <w:r w:rsidR="003B1183" w:rsidRPr="009C540E">
              <w:rPr>
                <w:noProof/>
                <w:sz w:val="22"/>
                <w:szCs w:val="22"/>
              </w:rPr>
              <w:t> </w:t>
            </w:r>
            <w:r w:rsidR="003B1183" w:rsidRPr="009C540E">
              <w:rPr>
                <w:noProof/>
                <w:sz w:val="22"/>
                <w:szCs w:val="22"/>
              </w:rPr>
              <w:t> </w:t>
            </w:r>
            <w:r w:rsidRPr="009C540E">
              <w:rPr>
                <w:sz w:val="22"/>
                <w:szCs w:val="22"/>
              </w:rPr>
              <w:fldChar w:fldCharType="end"/>
            </w:r>
            <w:bookmarkEnd w:id="61"/>
          </w:p>
        </w:tc>
        <w:tc>
          <w:tcPr>
            <w:tcW w:w="1260" w:type="dxa"/>
          </w:tcPr>
          <w:p w:rsidR="003B1183" w:rsidRPr="00BA7E99" w:rsidRDefault="003B1183" w:rsidP="009C540E">
            <w:pPr>
              <w:jc w:val="right"/>
            </w:pPr>
            <w:r>
              <w:rPr>
                <w:sz w:val="22"/>
                <w:szCs w:val="22"/>
              </w:rPr>
              <w:t>10,000</w:t>
            </w:r>
          </w:p>
        </w:tc>
      </w:tr>
      <w:tr w:rsidR="003B1183" w:rsidRPr="009C540E" w:rsidTr="009C540E">
        <w:tc>
          <w:tcPr>
            <w:tcW w:w="2340" w:type="dxa"/>
          </w:tcPr>
          <w:p w:rsidR="003B1183" w:rsidRPr="00BA7E99" w:rsidRDefault="003B1183">
            <w:bookmarkStart w:id="62" w:name="ApprovedActivity_06"/>
            <w:r w:rsidRPr="00172ECF">
              <w:rPr>
                <w:sz w:val="22"/>
              </w:rPr>
              <w:t xml:space="preserve">Baseline &amp; draft design </w:t>
            </w:r>
            <w:r w:rsidRPr="00172ECF">
              <w:rPr>
                <w:sz w:val="22"/>
              </w:rPr>
              <w:lastRenderedPageBreak/>
              <w:t>towards implementing the full sized project</w:t>
            </w:r>
            <w:bookmarkEnd w:id="62"/>
          </w:p>
        </w:tc>
        <w:bookmarkStart w:id="63" w:name="ImplStatus_06"/>
        <w:tc>
          <w:tcPr>
            <w:tcW w:w="1620" w:type="dxa"/>
          </w:tcPr>
          <w:p w:rsidR="003B1183" w:rsidRPr="009C540E" w:rsidRDefault="006D06FB" w:rsidP="004A5944">
            <w:pPr>
              <w:rPr>
                <w:sz w:val="22"/>
                <w:szCs w:val="22"/>
              </w:rPr>
            </w:pPr>
            <w:r w:rsidRPr="009C540E">
              <w:rPr>
                <w:sz w:val="22"/>
                <w:szCs w:val="22"/>
              </w:rPr>
              <w:lastRenderedPageBreak/>
              <w:fldChar w:fldCharType="begin">
                <w:ffData>
                  <w:name w:val="ImplStatus_06"/>
                  <w:enabled/>
                  <w:calcOnExit w:val="0"/>
                  <w:ddList>
                    <w:result w:val="1"/>
                    <w:listEntry w:val="(Select)"/>
                    <w:listEntry w:val="Completed"/>
                    <w:listEntry w:val="Yet to complete"/>
                  </w:ddList>
                </w:ffData>
              </w:fldChar>
            </w:r>
            <w:r w:rsidR="003B1183" w:rsidRPr="009C540E">
              <w:rPr>
                <w:sz w:val="22"/>
                <w:szCs w:val="22"/>
              </w:rPr>
              <w:instrText xml:space="preserve"> FORMDROPDOWN </w:instrText>
            </w:r>
            <w:r w:rsidRPr="009C540E">
              <w:rPr>
                <w:sz w:val="22"/>
                <w:szCs w:val="22"/>
              </w:rPr>
            </w:r>
            <w:r w:rsidRPr="009C540E">
              <w:rPr>
                <w:sz w:val="22"/>
                <w:szCs w:val="22"/>
              </w:rPr>
              <w:fldChar w:fldCharType="end"/>
            </w:r>
            <w:bookmarkEnd w:id="63"/>
          </w:p>
        </w:tc>
        <w:tc>
          <w:tcPr>
            <w:tcW w:w="1080" w:type="dxa"/>
          </w:tcPr>
          <w:p w:rsidR="003B1183" w:rsidRPr="00BA7E99" w:rsidRDefault="003B1183" w:rsidP="009C540E">
            <w:pPr>
              <w:jc w:val="right"/>
            </w:pPr>
            <w:r>
              <w:rPr>
                <w:sz w:val="22"/>
                <w:szCs w:val="22"/>
              </w:rPr>
              <w:t>5,000</w:t>
            </w:r>
          </w:p>
        </w:tc>
        <w:tc>
          <w:tcPr>
            <w:tcW w:w="1260" w:type="dxa"/>
            <w:shd w:val="clear" w:color="auto" w:fill="auto"/>
          </w:tcPr>
          <w:p w:rsidR="003B1183" w:rsidRPr="00BA7E99" w:rsidRDefault="003B1183" w:rsidP="009C540E">
            <w:pPr>
              <w:jc w:val="right"/>
            </w:pPr>
            <w:bookmarkStart w:id="64" w:name="SpentAmount_06"/>
            <w:r>
              <w:rPr>
                <w:sz w:val="22"/>
                <w:szCs w:val="22"/>
              </w:rPr>
              <w:t>5,000</w:t>
            </w:r>
            <w:bookmarkEnd w:id="64"/>
          </w:p>
        </w:tc>
        <w:tc>
          <w:tcPr>
            <w:tcW w:w="1260" w:type="dxa"/>
            <w:shd w:val="clear" w:color="auto" w:fill="auto"/>
          </w:tcPr>
          <w:p w:rsidR="003B1183" w:rsidRPr="00BA7E99" w:rsidRDefault="003B1183" w:rsidP="009C540E">
            <w:pPr>
              <w:jc w:val="right"/>
            </w:pPr>
            <w:bookmarkStart w:id="65" w:name="AmountCommitted_06"/>
            <w:r>
              <w:rPr>
                <w:sz w:val="22"/>
                <w:szCs w:val="22"/>
              </w:rPr>
              <w:t>5,000</w:t>
            </w:r>
            <w:bookmarkEnd w:id="65"/>
          </w:p>
        </w:tc>
        <w:bookmarkStart w:id="66" w:name="UncommittedAmount_06"/>
        <w:tc>
          <w:tcPr>
            <w:tcW w:w="1440" w:type="dxa"/>
            <w:shd w:val="clear" w:color="auto" w:fill="auto"/>
          </w:tcPr>
          <w:p w:rsidR="003B1183" w:rsidRPr="00BA7E99" w:rsidRDefault="006D06FB" w:rsidP="009C540E">
            <w:pPr>
              <w:jc w:val="right"/>
            </w:pPr>
            <w:r w:rsidRPr="009C540E">
              <w:rPr>
                <w:sz w:val="22"/>
                <w:szCs w:val="22"/>
              </w:rPr>
              <w:fldChar w:fldCharType="begin">
                <w:ffData>
                  <w:name w:val="UncommittedAmount_06"/>
                  <w:enabled/>
                  <w:calcOnExit w:val="0"/>
                  <w:textInput>
                    <w:type w:val="number"/>
                    <w:format w:val="#,##0"/>
                  </w:textInput>
                </w:ffData>
              </w:fldChar>
            </w:r>
            <w:r w:rsidR="003B1183" w:rsidRPr="009C540E">
              <w:rPr>
                <w:sz w:val="22"/>
                <w:szCs w:val="22"/>
              </w:rPr>
              <w:instrText xml:space="preserve"> FORMTEXT </w:instrText>
            </w:r>
            <w:r w:rsidRPr="009C540E">
              <w:rPr>
                <w:sz w:val="22"/>
                <w:szCs w:val="22"/>
              </w:rPr>
            </w:r>
            <w:r w:rsidRPr="009C540E">
              <w:rPr>
                <w:sz w:val="22"/>
                <w:szCs w:val="22"/>
              </w:rPr>
              <w:fldChar w:fldCharType="separate"/>
            </w:r>
            <w:r w:rsidR="003B1183" w:rsidRPr="009C540E">
              <w:rPr>
                <w:noProof/>
                <w:sz w:val="22"/>
                <w:szCs w:val="22"/>
              </w:rPr>
              <w:t> </w:t>
            </w:r>
            <w:r w:rsidR="003B1183" w:rsidRPr="009C540E">
              <w:rPr>
                <w:noProof/>
                <w:sz w:val="22"/>
                <w:szCs w:val="22"/>
              </w:rPr>
              <w:t> </w:t>
            </w:r>
            <w:r w:rsidR="003B1183" w:rsidRPr="009C540E">
              <w:rPr>
                <w:noProof/>
                <w:sz w:val="22"/>
                <w:szCs w:val="22"/>
              </w:rPr>
              <w:t> </w:t>
            </w:r>
            <w:r w:rsidR="003B1183" w:rsidRPr="009C540E">
              <w:rPr>
                <w:noProof/>
                <w:sz w:val="22"/>
                <w:szCs w:val="22"/>
              </w:rPr>
              <w:t> </w:t>
            </w:r>
            <w:r w:rsidR="003B1183" w:rsidRPr="009C540E">
              <w:rPr>
                <w:noProof/>
                <w:sz w:val="22"/>
                <w:szCs w:val="22"/>
              </w:rPr>
              <w:t> </w:t>
            </w:r>
            <w:r w:rsidRPr="009C540E">
              <w:rPr>
                <w:sz w:val="22"/>
                <w:szCs w:val="22"/>
              </w:rPr>
              <w:fldChar w:fldCharType="end"/>
            </w:r>
            <w:bookmarkEnd w:id="66"/>
          </w:p>
        </w:tc>
        <w:tc>
          <w:tcPr>
            <w:tcW w:w="1260" w:type="dxa"/>
          </w:tcPr>
          <w:p w:rsidR="003B1183" w:rsidRPr="00BA7E99" w:rsidRDefault="003B1183" w:rsidP="009C540E">
            <w:pPr>
              <w:jc w:val="right"/>
            </w:pPr>
            <w:r>
              <w:rPr>
                <w:sz w:val="22"/>
                <w:szCs w:val="22"/>
              </w:rPr>
              <w:t>10,000</w:t>
            </w:r>
          </w:p>
        </w:tc>
      </w:tr>
      <w:tr w:rsidR="009C540E" w:rsidRPr="009C540E" w:rsidTr="009C540E">
        <w:tc>
          <w:tcPr>
            <w:tcW w:w="2340" w:type="dxa"/>
            <w:tcBorders>
              <w:top w:val="double" w:sz="4" w:space="0" w:color="auto"/>
            </w:tcBorders>
          </w:tcPr>
          <w:p w:rsidR="00705474" w:rsidRPr="009C540E" w:rsidRDefault="00705474" w:rsidP="00DD21B8">
            <w:pPr>
              <w:rPr>
                <w:b/>
                <w:sz w:val="18"/>
                <w:szCs w:val="18"/>
              </w:rPr>
            </w:pPr>
            <w:r w:rsidRPr="009C540E">
              <w:rPr>
                <w:b/>
                <w:sz w:val="18"/>
                <w:szCs w:val="18"/>
              </w:rPr>
              <w:lastRenderedPageBreak/>
              <w:t>Total</w:t>
            </w:r>
          </w:p>
        </w:tc>
        <w:tc>
          <w:tcPr>
            <w:tcW w:w="1620" w:type="dxa"/>
            <w:tcBorders>
              <w:top w:val="double" w:sz="4" w:space="0" w:color="auto"/>
            </w:tcBorders>
            <w:shd w:val="clear" w:color="auto" w:fill="A0A0A0"/>
          </w:tcPr>
          <w:p w:rsidR="00705474" w:rsidRPr="009C540E" w:rsidRDefault="00705474" w:rsidP="00DD21B8">
            <w:pPr>
              <w:rPr>
                <w:b/>
                <w:sz w:val="22"/>
                <w:szCs w:val="22"/>
                <w:u w:val="single"/>
              </w:rPr>
            </w:pPr>
          </w:p>
        </w:tc>
        <w:tc>
          <w:tcPr>
            <w:tcW w:w="1080" w:type="dxa"/>
            <w:tcBorders>
              <w:top w:val="double" w:sz="4" w:space="0" w:color="auto"/>
            </w:tcBorders>
          </w:tcPr>
          <w:p w:rsidR="00705474" w:rsidRPr="009C540E" w:rsidRDefault="003B1183" w:rsidP="009C540E">
            <w:pPr>
              <w:jc w:val="right"/>
              <w:rPr>
                <w:b/>
                <w:sz w:val="22"/>
                <w:szCs w:val="22"/>
                <w:u w:val="single"/>
              </w:rPr>
            </w:pPr>
            <w:r>
              <w:rPr>
                <w:sz w:val="22"/>
                <w:szCs w:val="22"/>
              </w:rPr>
              <w:t>50,000</w:t>
            </w:r>
          </w:p>
        </w:tc>
        <w:tc>
          <w:tcPr>
            <w:tcW w:w="1260" w:type="dxa"/>
            <w:tcBorders>
              <w:top w:val="double" w:sz="4" w:space="0" w:color="auto"/>
            </w:tcBorders>
            <w:shd w:val="clear" w:color="auto" w:fill="auto"/>
          </w:tcPr>
          <w:p w:rsidR="00705474" w:rsidRPr="009C540E" w:rsidRDefault="003B1183" w:rsidP="009C540E">
            <w:pPr>
              <w:jc w:val="right"/>
              <w:rPr>
                <w:b/>
                <w:sz w:val="22"/>
                <w:szCs w:val="22"/>
                <w:u w:val="single"/>
              </w:rPr>
            </w:pPr>
            <w:r>
              <w:rPr>
                <w:sz w:val="22"/>
                <w:szCs w:val="22"/>
              </w:rPr>
              <w:t>50,000</w:t>
            </w:r>
          </w:p>
        </w:tc>
        <w:tc>
          <w:tcPr>
            <w:tcW w:w="1260" w:type="dxa"/>
            <w:tcBorders>
              <w:top w:val="double" w:sz="4" w:space="0" w:color="auto"/>
            </w:tcBorders>
            <w:shd w:val="clear" w:color="auto" w:fill="auto"/>
          </w:tcPr>
          <w:p w:rsidR="00705474" w:rsidRPr="00BA7E99" w:rsidRDefault="003B1183" w:rsidP="009C540E">
            <w:pPr>
              <w:jc w:val="right"/>
            </w:pPr>
            <w:r>
              <w:rPr>
                <w:sz w:val="22"/>
                <w:szCs w:val="22"/>
              </w:rPr>
              <w:t>50,000</w:t>
            </w:r>
          </w:p>
        </w:tc>
        <w:bookmarkStart w:id="67" w:name="UncommittedTotal"/>
        <w:tc>
          <w:tcPr>
            <w:tcW w:w="1440" w:type="dxa"/>
            <w:tcBorders>
              <w:top w:val="double" w:sz="4" w:space="0" w:color="auto"/>
            </w:tcBorders>
            <w:shd w:val="clear" w:color="auto" w:fill="auto"/>
          </w:tcPr>
          <w:p w:rsidR="00705474" w:rsidRPr="00BA7E99" w:rsidRDefault="006D06FB" w:rsidP="009C540E">
            <w:pPr>
              <w:jc w:val="right"/>
            </w:pPr>
            <w:r w:rsidRPr="009C540E">
              <w:rPr>
                <w:sz w:val="22"/>
                <w:szCs w:val="22"/>
              </w:rPr>
              <w:fldChar w:fldCharType="begin">
                <w:ffData>
                  <w:name w:val="UncommittedTotal"/>
                  <w:enabled/>
                  <w:calcOnExit w:val="0"/>
                  <w:textInput>
                    <w:type w:val="number"/>
                    <w:format w:val="#,##0"/>
                  </w:textInput>
                </w:ffData>
              </w:fldChar>
            </w:r>
            <w:r w:rsidR="002A1034" w:rsidRPr="009C540E">
              <w:rPr>
                <w:sz w:val="22"/>
                <w:szCs w:val="22"/>
              </w:rPr>
              <w:instrText xml:space="preserve"> FORMTEXT </w:instrText>
            </w:r>
            <w:r w:rsidRPr="009C540E">
              <w:rPr>
                <w:sz w:val="22"/>
                <w:szCs w:val="22"/>
              </w:rPr>
            </w:r>
            <w:r w:rsidRPr="009C540E">
              <w:rPr>
                <w:sz w:val="22"/>
                <w:szCs w:val="22"/>
              </w:rPr>
              <w:fldChar w:fldCharType="separate"/>
            </w:r>
            <w:r w:rsidR="007653F3" w:rsidRPr="009C540E">
              <w:rPr>
                <w:noProof/>
                <w:sz w:val="22"/>
                <w:szCs w:val="22"/>
              </w:rPr>
              <w:t> </w:t>
            </w:r>
            <w:r w:rsidR="007653F3" w:rsidRPr="009C540E">
              <w:rPr>
                <w:noProof/>
                <w:sz w:val="22"/>
                <w:szCs w:val="22"/>
              </w:rPr>
              <w:t> </w:t>
            </w:r>
            <w:r w:rsidR="007653F3" w:rsidRPr="009C540E">
              <w:rPr>
                <w:noProof/>
                <w:sz w:val="22"/>
                <w:szCs w:val="22"/>
              </w:rPr>
              <w:t> </w:t>
            </w:r>
            <w:r w:rsidR="007653F3" w:rsidRPr="009C540E">
              <w:rPr>
                <w:noProof/>
                <w:sz w:val="22"/>
                <w:szCs w:val="22"/>
              </w:rPr>
              <w:t> </w:t>
            </w:r>
            <w:r w:rsidR="007653F3" w:rsidRPr="009C540E">
              <w:rPr>
                <w:noProof/>
                <w:sz w:val="22"/>
                <w:szCs w:val="22"/>
              </w:rPr>
              <w:t> </w:t>
            </w:r>
            <w:r w:rsidRPr="009C540E">
              <w:rPr>
                <w:sz w:val="22"/>
                <w:szCs w:val="22"/>
              </w:rPr>
              <w:fldChar w:fldCharType="end"/>
            </w:r>
            <w:bookmarkEnd w:id="67"/>
          </w:p>
        </w:tc>
        <w:tc>
          <w:tcPr>
            <w:tcW w:w="1260" w:type="dxa"/>
            <w:tcBorders>
              <w:top w:val="double" w:sz="4" w:space="0" w:color="auto"/>
            </w:tcBorders>
          </w:tcPr>
          <w:p w:rsidR="00705474" w:rsidRPr="00BA7E99" w:rsidRDefault="003B1183" w:rsidP="009C540E">
            <w:pPr>
              <w:jc w:val="right"/>
            </w:pPr>
            <w:r>
              <w:rPr>
                <w:sz w:val="22"/>
                <w:szCs w:val="22"/>
              </w:rPr>
              <w:t>60,000</w:t>
            </w:r>
          </w:p>
        </w:tc>
      </w:tr>
    </w:tbl>
    <w:p w:rsidR="00DD21B8" w:rsidRPr="00BA7E99" w:rsidRDefault="00147117" w:rsidP="008322BC">
      <w:pPr>
        <w:ind w:left="360"/>
        <w:rPr>
          <w:sz w:val="18"/>
          <w:szCs w:val="18"/>
        </w:rPr>
      </w:pPr>
      <w:r w:rsidRPr="00BA7E99">
        <w:rPr>
          <w:sz w:val="18"/>
          <w:szCs w:val="18"/>
        </w:rPr>
        <w:t xml:space="preserve">*  </w:t>
      </w:r>
      <w:r w:rsidR="008322BC" w:rsidRPr="00BA7E99">
        <w:rPr>
          <w:sz w:val="18"/>
          <w:szCs w:val="18"/>
        </w:rPr>
        <w:t>Any u</w:t>
      </w:r>
      <w:r w:rsidRPr="00BA7E99">
        <w:rPr>
          <w:sz w:val="18"/>
          <w:szCs w:val="18"/>
        </w:rPr>
        <w:t>n</w:t>
      </w:r>
      <w:r w:rsidR="00786DF0" w:rsidRPr="00BA7E99">
        <w:rPr>
          <w:sz w:val="18"/>
          <w:szCs w:val="18"/>
        </w:rPr>
        <w:t>committed</w:t>
      </w:r>
      <w:r w:rsidRPr="00BA7E99">
        <w:rPr>
          <w:sz w:val="18"/>
          <w:szCs w:val="18"/>
        </w:rPr>
        <w:t xml:space="preserve"> amount</w:t>
      </w:r>
      <w:r w:rsidR="008322BC" w:rsidRPr="00BA7E99">
        <w:rPr>
          <w:sz w:val="18"/>
          <w:szCs w:val="18"/>
        </w:rPr>
        <w:t>s</w:t>
      </w:r>
      <w:r w:rsidRPr="00BA7E99">
        <w:rPr>
          <w:sz w:val="18"/>
          <w:szCs w:val="18"/>
        </w:rPr>
        <w:t xml:space="preserve"> should be returned to the GEF Trust Fund</w:t>
      </w:r>
      <w:r w:rsidR="00B63C2D" w:rsidRPr="00BA7E99">
        <w:rPr>
          <w:sz w:val="18"/>
          <w:szCs w:val="18"/>
        </w:rPr>
        <w:t>.  This is not a physical transfer of money, but</w:t>
      </w:r>
      <w:r w:rsidR="008322BC" w:rsidRPr="00BA7E99">
        <w:rPr>
          <w:sz w:val="18"/>
          <w:szCs w:val="18"/>
        </w:rPr>
        <w:t xml:space="preserve"> achieved </w:t>
      </w:r>
      <w:r w:rsidR="00B63C2D" w:rsidRPr="00BA7E99">
        <w:rPr>
          <w:sz w:val="18"/>
          <w:szCs w:val="18"/>
        </w:rPr>
        <w:t xml:space="preserve"> through reporting and netting out from disbursement request to Trustee</w:t>
      </w:r>
      <w:r w:rsidRPr="00BA7E99">
        <w:rPr>
          <w:sz w:val="18"/>
          <w:szCs w:val="18"/>
        </w:rPr>
        <w:t>.</w:t>
      </w:r>
      <w:r w:rsidR="0082078A" w:rsidRPr="00BA7E99">
        <w:rPr>
          <w:sz w:val="18"/>
          <w:szCs w:val="18"/>
        </w:rPr>
        <w:t xml:space="preserve">  Please indicate expected date of refund transaction to Trustee.</w:t>
      </w:r>
      <w:bookmarkStart w:id="68" w:name="RefundDate"/>
      <w:r w:rsidR="006D06FB" w:rsidRPr="00BA7E99">
        <w:rPr>
          <w:sz w:val="18"/>
          <w:szCs w:val="18"/>
        </w:rPr>
        <w:fldChar w:fldCharType="begin">
          <w:ffData>
            <w:name w:val="RefundDate"/>
            <w:enabled/>
            <w:calcOnExit w:val="0"/>
            <w:textInput>
              <w:type w:val="date"/>
              <w:format w:val="MM/dd/yyyy"/>
            </w:textInput>
          </w:ffData>
        </w:fldChar>
      </w:r>
      <w:r w:rsidR="00572818" w:rsidRPr="00BA7E99">
        <w:rPr>
          <w:sz w:val="18"/>
          <w:szCs w:val="18"/>
        </w:rPr>
        <w:instrText xml:space="preserve"> FORMTEXT </w:instrText>
      </w:r>
      <w:r w:rsidR="006D06FB" w:rsidRPr="00BA7E99">
        <w:rPr>
          <w:sz w:val="18"/>
          <w:szCs w:val="18"/>
        </w:rPr>
      </w:r>
      <w:r w:rsidR="006D06FB" w:rsidRPr="00BA7E99">
        <w:rPr>
          <w:sz w:val="18"/>
          <w:szCs w:val="18"/>
        </w:rPr>
        <w:fldChar w:fldCharType="separate"/>
      </w:r>
      <w:r w:rsidR="007653F3" w:rsidRPr="00BA7E99">
        <w:rPr>
          <w:noProof/>
          <w:sz w:val="18"/>
          <w:szCs w:val="18"/>
        </w:rPr>
        <w:t> </w:t>
      </w:r>
      <w:r w:rsidR="007653F3" w:rsidRPr="00BA7E99">
        <w:rPr>
          <w:noProof/>
          <w:sz w:val="18"/>
          <w:szCs w:val="18"/>
        </w:rPr>
        <w:t> </w:t>
      </w:r>
      <w:r w:rsidR="007653F3" w:rsidRPr="00BA7E99">
        <w:rPr>
          <w:noProof/>
          <w:sz w:val="18"/>
          <w:szCs w:val="18"/>
        </w:rPr>
        <w:t> </w:t>
      </w:r>
      <w:r w:rsidR="007653F3" w:rsidRPr="00BA7E99">
        <w:rPr>
          <w:noProof/>
          <w:sz w:val="18"/>
          <w:szCs w:val="18"/>
        </w:rPr>
        <w:t> </w:t>
      </w:r>
      <w:r w:rsidR="007653F3" w:rsidRPr="00BA7E99">
        <w:rPr>
          <w:noProof/>
          <w:sz w:val="18"/>
          <w:szCs w:val="18"/>
        </w:rPr>
        <w:t> </w:t>
      </w:r>
      <w:r w:rsidR="006D06FB" w:rsidRPr="00BA7E99">
        <w:rPr>
          <w:sz w:val="18"/>
          <w:szCs w:val="18"/>
        </w:rPr>
        <w:fldChar w:fldCharType="end"/>
      </w:r>
      <w:bookmarkEnd w:id="68"/>
    </w:p>
    <w:p w:rsidR="00A16B3C" w:rsidRPr="00BA7E99" w:rsidRDefault="00A16B3C" w:rsidP="00991A60">
      <w:r w:rsidRPr="00BA7E99">
        <w:br/>
      </w:r>
    </w:p>
    <w:p w:rsidR="00113571" w:rsidRPr="00BA7E99" w:rsidRDefault="00113571" w:rsidP="007D7AC9"/>
    <w:sectPr w:rsidR="00113571" w:rsidRPr="00BA7E99" w:rsidSect="00E87B58">
      <w:pgSz w:w="15840" w:h="12240" w:orient="landscape" w:code="1"/>
      <w:pgMar w:top="720" w:right="1151" w:bottom="902" w:left="72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192C" w:rsidRDefault="00CB192C">
      <w:r>
        <w:separator/>
      </w:r>
    </w:p>
  </w:endnote>
  <w:endnote w:type="continuationSeparator" w:id="0">
    <w:p w:rsidR="00CB192C" w:rsidRDefault="00CB192C">
      <w:r>
        <w:continuationSeparator/>
      </w:r>
    </w:p>
  </w:endnote>
</w:endnotes>
</file>

<file path=word/fontTable.xml><?xml version="1.0" encoding="utf-8"?>
<w:fonts xmlns:r="http://schemas.openxmlformats.org/officeDocument/2006/relationships" xmlns:w="http://schemas.openxmlformats.org/wordprocessingml/2006/main">
  <w:font w:name="Times New Roman Bold">
    <w:panose1 w:val="02020803070505020304"/>
    <w:charset w:val="00"/>
    <w:family w:val="roman"/>
    <w:notTrueType/>
    <w:pitch w:val="variable"/>
    <w:sig w:usb0="00000003" w:usb1="00000000" w:usb2="00000000" w:usb3="00000000" w:csb0="00000001"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libri">
    <w:panose1 w:val="020F0502020204030204"/>
    <w:charset w:val="00"/>
    <w:family w:val="swiss"/>
    <w:pitch w:val="variable"/>
    <w:sig w:usb0="A00002EF" w:usb1="4000207B"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EcoNewtext">
    <w:panose1 w:val="00000000000000000000"/>
    <w:charset w:val="00"/>
    <w:family w:val="auto"/>
    <w:notTrueType/>
    <w:pitch w:val="default"/>
    <w:sig w:usb0="00000003" w:usb1="00000000" w:usb2="00000000" w:usb3="00000000" w:csb0="00000001" w:csb1="00000000"/>
  </w:font>
  <w:font w:name="Arial (W1)">
    <w:altName w:val="Arial"/>
    <w:panose1 w:val="00000000000000000000"/>
    <w:charset w:val="00"/>
    <w:family w:val="swiss"/>
    <w:notTrueType/>
    <w:pitch w:val="variable"/>
    <w:sig w:usb0="00000003" w:usb1="00000000" w:usb2="00000000" w:usb3="00000000" w:csb0="00000001" w:csb1="00000000"/>
  </w:font>
  <w:font w:name="0.000000000000000000000000">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69EE" w:rsidRDefault="006D06FB" w:rsidP="0099128C">
    <w:pPr>
      <w:pStyle w:val="Footer"/>
      <w:framePr w:wrap="around" w:vAnchor="text" w:hAnchor="margin" w:xAlign="right" w:y="1"/>
      <w:rPr>
        <w:rStyle w:val="PageNumber"/>
      </w:rPr>
    </w:pPr>
    <w:r>
      <w:rPr>
        <w:rStyle w:val="PageNumber"/>
      </w:rPr>
      <w:fldChar w:fldCharType="begin"/>
    </w:r>
    <w:r w:rsidR="00C969EE">
      <w:rPr>
        <w:rStyle w:val="PageNumber"/>
      </w:rPr>
      <w:instrText xml:space="preserve">PAGE  </w:instrText>
    </w:r>
    <w:r>
      <w:rPr>
        <w:rStyle w:val="PageNumber"/>
      </w:rPr>
      <w:fldChar w:fldCharType="end"/>
    </w:r>
  </w:p>
  <w:p w:rsidR="00C969EE" w:rsidRDefault="00C969EE">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69EE" w:rsidRDefault="006D06FB" w:rsidP="0099128C">
    <w:pPr>
      <w:pStyle w:val="Footer"/>
      <w:framePr w:wrap="around" w:vAnchor="text" w:hAnchor="margin" w:xAlign="right" w:y="1"/>
      <w:rPr>
        <w:rStyle w:val="PageNumber"/>
        <w:sz w:val="20"/>
      </w:rPr>
    </w:pPr>
    <w:r>
      <w:rPr>
        <w:rStyle w:val="PageNumber"/>
        <w:sz w:val="20"/>
      </w:rPr>
      <w:fldChar w:fldCharType="begin"/>
    </w:r>
    <w:r w:rsidR="00C969EE">
      <w:rPr>
        <w:rStyle w:val="PageNumber"/>
        <w:sz w:val="20"/>
      </w:rPr>
      <w:instrText xml:space="preserve">PAGE  </w:instrText>
    </w:r>
    <w:r>
      <w:rPr>
        <w:rStyle w:val="PageNumber"/>
        <w:sz w:val="20"/>
      </w:rPr>
      <w:fldChar w:fldCharType="separate"/>
    </w:r>
    <w:r w:rsidR="00F83F01">
      <w:rPr>
        <w:rStyle w:val="PageNumber"/>
        <w:noProof/>
        <w:sz w:val="20"/>
      </w:rPr>
      <w:t>25</w:t>
    </w:r>
    <w:r>
      <w:rPr>
        <w:rStyle w:val="PageNumber"/>
        <w:sz w:val="20"/>
      </w:rPr>
      <w:fldChar w:fldCharType="end"/>
    </w:r>
  </w:p>
  <w:p w:rsidR="00C969EE" w:rsidRDefault="00C969EE" w:rsidP="002A0791">
    <w:pPr>
      <w:pStyle w:val="Footer"/>
      <w:ind w:left="-540" w:right="360"/>
      <w:rPr>
        <w:color w:val="999999"/>
        <w:sz w:val="16"/>
      </w:rPr>
    </w:pPr>
    <w:r>
      <w:rPr>
        <w:color w:val="999999"/>
        <w:sz w:val="16"/>
      </w:rPr>
      <w:t xml:space="preserve">                      </w:t>
    </w:r>
  </w:p>
  <w:p w:rsidR="00C969EE" w:rsidRPr="009D3C35" w:rsidRDefault="00C969EE" w:rsidP="009D3C35">
    <w:pPr>
      <w:pStyle w:val="Footer"/>
      <w:ind w:left="-540" w:right="360"/>
      <w:rPr>
        <w:color w:val="999999"/>
        <w:sz w:val="16"/>
      </w:rPr>
    </w:pPr>
    <w:r>
      <w:rPr>
        <w:color w:val="999999"/>
        <w:sz w:val="16"/>
      </w:rPr>
      <w:t xml:space="preserve">            CEO Endorsement Template-December-08.doc                                                                                                                                                    </w:t>
    </w:r>
  </w:p>
  <w:p w:rsidR="00C969EE" w:rsidRDefault="00C969EE" w:rsidP="00A63AFB">
    <w:pPr>
      <w:pStyle w:val="Footer"/>
      <w:ind w:left="-540"/>
    </w:pPr>
    <w:r>
      <w:rPr>
        <w:color w:val="999999"/>
        <w:sz w:val="16"/>
      </w:rPr>
      <w:t xml:space="preserve">            </w:t>
    </w:r>
  </w:p>
  <w:p w:rsidR="00C969EE" w:rsidRDefault="00C969E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192C" w:rsidRDefault="00CB192C">
      <w:r>
        <w:separator/>
      </w:r>
    </w:p>
  </w:footnote>
  <w:footnote w:type="continuationSeparator" w:id="0">
    <w:p w:rsidR="00CB192C" w:rsidRDefault="00CB192C">
      <w:r>
        <w:continuationSeparator/>
      </w:r>
    </w:p>
  </w:footnote>
  <w:footnote w:id="1">
    <w:p w:rsidR="00C969EE" w:rsidRDefault="00C969EE" w:rsidP="00E6356F">
      <w:pPr>
        <w:pStyle w:val="FootnoteText"/>
      </w:pPr>
      <w:r>
        <w:rPr>
          <w:rStyle w:val="FootnoteReference"/>
        </w:rPr>
        <w:footnoteRef/>
      </w:r>
      <w:r>
        <w:t xml:space="preserve"> </w:t>
      </w:r>
      <w:r w:rsidRPr="00436DEE">
        <w:rPr>
          <w:rFonts w:ascii="Arial" w:hAnsi="Arial" w:cs="Arial"/>
          <w:sz w:val="18"/>
          <w:szCs w:val="18"/>
        </w:rPr>
        <w:t>Economist Intell</w:t>
      </w:r>
      <w:r>
        <w:rPr>
          <w:rFonts w:ascii="Arial" w:hAnsi="Arial" w:cs="Arial"/>
          <w:sz w:val="18"/>
          <w:szCs w:val="18"/>
        </w:rPr>
        <w:t>igence Unit, Namibia – County Report, January 2010</w:t>
      </w:r>
    </w:p>
  </w:footnote>
  <w:footnote w:id="2">
    <w:p w:rsidR="00C969EE" w:rsidRDefault="00C969EE" w:rsidP="00DF3589">
      <w:pPr>
        <w:pStyle w:val="FootnoteText"/>
      </w:pPr>
      <w:r>
        <w:rPr>
          <w:rStyle w:val="FootnoteReference"/>
        </w:rPr>
        <w:footnoteRef/>
      </w:r>
      <w:r>
        <w:t xml:space="preserve"> e.g. McKinsey 2009 </w:t>
      </w:r>
    </w:p>
  </w:footnote>
  <w:footnote w:id="3">
    <w:p w:rsidR="00C969EE" w:rsidRPr="000829F3" w:rsidRDefault="00C969EE" w:rsidP="00825515">
      <w:pPr>
        <w:pStyle w:val="FootnoteText"/>
      </w:pPr>
      <w:r>
        <w:rPr>
          <w:rStyle w:val="FootnoteReference"/>
        </w:rPr>
        <w:footnoteRef/>
      </w:r>
      <w:r>
        <w:t xml:space="preserve"> </w:t>
      </w:r>
      <w:r w:rsidRPr="000829F3">
        <w:rPr>
          <w:rFonts w:ascii="Arial" w:hAnsi="Arial" w:cs="Arial"/>
          <w:sz w:val="18"/>
          <w:szCs w:val="18"/>
        </w:rPr>
        <w:t>Th</w:t>
      </w:r>
      <w:r w:rsidRPr="008C7057">
        <w:rPr>
          <w:rFonts w:ascii="Arial" w:hAnsi="Arial" w:cs="Arial"/>
          <w:sz w:val="18"/>
          <w:szCs w:val="18"/>
        </w:rPr>
        <w:t>e average annual energy consumption for a new standard building is 275 kWh/m</w:t>
      </w:r>
      <w:r w:rsidRPr="008C7057">
        <w:rPr>
          <w:rFonts w:ascii="Arial" w:hAnsi="Arial" w:cs="Arial"/>
          <w:sz w:val="18"/>
          <w:szCs w:val="18"/>
          <w:vertAlign w:val="superscript"/>
        </w:rPr>
        <w:t>2</w:t>
      </w:r>
      <w:r w:rsidRPr="008C7057">
        <w:rPr>
          <w:rFonts w:ascii="Arial" w:hAnsi="Arial" w:cs="Arial"/>
          <w:sz w:val="18"/>
          <w:szCs w:val="18"/>
        </w:rPr>
        <w:t xml:space="preserve"> per year (source: the Namibian REEEI, </w:t>
      </w:r>
      <w:hyperlink r:id="rId1" w:history="1">
        <w:r w:rsidRPr="008C7057">
          <w:rPr>
            <w:rStyle w:val="Hyperlink"/>
            <w:rFonts w:ascii="Arial" w:hAnsi="Arial" w:cs="Arial"/>
            <w:sz w:val="18"/>
            <w:szCs w:val="18"/>
          </w:rPr>
          <w:t>www.reeei.org.na</w:t>
        </w:r>
      </w:hyperlink>
      <w:r w:rsidRPr="008C7057">
        <w:rPr>
          <w:rFonts w:ascii="Arial" w:hAnsi="Arial" w:cs="Arial"/>
          <w:sz w:val="18"/>
          <w:szCs w:val="18"/>
        </w:rPr>
        <w:t xml:space="preserve">).   </w:t>
      </w:r>
    </w:p>
  </w:footnote>
  <w:footnote w:id="4">
    <w:p w:rsidR="00C969EE" w:rsidRPr="000829F3" w:rsidRDefault="00C969EE" w:rsidP="00825515">
      <w:pPr>
        <w:pStyle w:val="FootnoteText"/>
      </w:pPr>
      <w:r>
        <w:rPr>
          <w:rStyle w:val="FootnoteReference"/>
        </w:rPr>
        <w:footnoteRef/>
      </w:r>
      <w:r>
        <w:t xml:space="preserve"> </w:t>
      </w:r>
      <w:r w:rsidRPr="000829F3">
        <w:rPr>
          <w:rFonts w:ascii="Arial" w:hAnsi="Arial" w:cs="Arial"/>
          <w:sz w:val="18"/>
          <w:szCs w:val="18"/>
        </w:rPr>
        <w:t xml:space="preserve">The average annual energy consumption for a </w:t>
      </w:r>
      <w:r>
        <w:rPr>
          <w:rFonts w:ascii="Arial" w:hAnsi="Arial" w:cs="Arial"/>
          <w:sz w:val="18"/>
          <w:szCs w:val="18"/>
        </w:rPr>
        <w:t xml:space="preserve">standard existing </w:t>
      </w:r>
      <w:r w:rsidRPr="000829F3">
        <w:rPr>
          <w:rFonts w:ascii="Arial" w:hAnsi="Arial" w:cs="Arial"/>
          <w:sz w:val="18"/>
          <w:szCs w:val="18"/>
        </w:rPr>
        <w:t>commercial building is 400 kWh/m</w:t>
      </w:r>
      <w:r w:rsidRPr="000829F3">
        <w:rPr>
          <w:rFonts w:ascii="Arial" w:hAnsi="Arial" w:cs="Arial"/>
          <w:sz w:val="18"/>
          <w:szCs w:val="18"/>
          <w:vertAlign w:val="superscript"/>
        </w:rPr>
        <w:t>2</w:t>
      </w:r>
      <w:r>
        <w:rPr>
          <w:rFonts w:ascii="Arial" w:hAnsi="Arial" w:cs="Arial"/>
          <w:sz w:val="18"/>
          <w:szCs w:val="18"/>
        </w:rPr>
        <w:t xml:space="preserve"> per year (</w:t>
      </w:r>
      <w:r w:rsidRPr="008C7057">
        <w:rPr>
          <w:rFonts w:ascii="Arial" w:hAnsi="Arial" w:cs="Arial"/>
          <w:sz w:val="18"/>
          <w:szCs w:val="18"/>
        </w:rPr>
        <w:t xml:space="preserve">source: the Namibian REEEI, </w:t>
      </w:r>
      <w:hyperlink r:id="rId2" w:history="1">
        <w:r w:rsidRPr="008C7057">
          <w:rPr>
            <w:rStyle w:val="Hyperlink"/>
            <w:rFonts w:ascii="Arial" w:hAnsi="Arial" w:cs="Arial"/>
            <w:sz w:val="18"/>
            <w:szCs w:val="18"/>
          </w:rPr>
          <w:t>www.reeei.org.na</w:t>
        </w:r>
      </w:hyperlink>
      <w:r w:rsidRPr="008C7057">
        <w:rPr>
          <w:rFonts w:ascii="Arial" w:hAnsi="Arial" w:cs="Arial"/>
          <w:sz w:val="18"/>
          <w:szCs w:val="18"/>
        </w:rPr>
        <w:t>)</w:t>
      </w:r>
      <w:r w:rsidRPr="000829F3">
        <w:rPr>
          <w:rFonts w:ascii="Arial" w:hAnsi="Arial" w:cs="Arial"/>
          <w:sz w:val="18"/>
          <w:szCs w:val="18"/>
        </w:rPr>
        <w:t xml:space="preserve">.  </w:t>
      </w:r>
    </w:p>
  </w:footnote>
  <w:footnote w:id="5">
    <w:p w:rsidR="00C969EE" w:rsidRPr="0063410F" w:rsidRDefault="00C969EE" w:rsidP="00825515">
      <w:pPr>
        <w:pStyle w:val="FootnoteText"/>
        <w:rPr>
          <w:rFonts w:ascii="Arial" w:hAnsi="Arial" w:cs="Arial"/>
          <w:sz w:val="18"/>
          <w:szCs w:val="18"/>
        </w:rPr>
      </w:pPr>
      <w:r w:rsidRPr="0063410F">
        <w:rPr>
          <w:rStyle w:val="FootnoteReference"/>
          <w:rFonts w:cs="Arial"/>
          <w:szCs w:val="18"/>
        </w:rPr>
        <w:footnoteRef/>
      </w:r>
      <w:r w:rsidRPr="0063410F">
        <w:rPr>
          <w:rFonts w:ascii="Arial" w:hAnsi="Arial" w:cs="Arial"/>
          <w:sz w:val="18"/>
          <w:szCs w:val="18"/>
        </w:rPr>
        <w:t xml:space="preserve"> Foreign Electricity Emission Factor for South Africa (1999-2002), Energy Information Administration, Department of Energy, Government of United States, </w:t>
      </w:r>
      <w:hyperlink r:id="rId3" w:history="1">
        <w:r w:rsidRPr="0063410F">
          <w:rPr>
            <w:rStyle w:val="Hyperlink"/>
            <w:rFonts w:ascii="Arial" w:hAnsi="Arial" w:cs="Arial"/>
            <w:sz w:val="18"/>
            <w:szCs w:val="18"/>
          </w:rPr>
          <w:t>www.eia.doe.gov</w:t>
        </w:r>
      </w:hyperlink>
      <w:r w:rsidRPr="0063410F">
        <w:rPr>
          <w:rFonts w:ascii="Arial" w:hAnsi="Arial" w:cs="Arial"/>
          <w:sz w:val="18"/>
          <w:szCs w:val="18"/>
        </w:rP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635DB"/>
    <w:multiLevelType w:val="hybridMultilevel"/>
    <w:tmpl w:val="69DC7C1E"/>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ACD01F9"/>
    <w:multiLevelType w:val="hybridMultilevel"/>
    <w:tmpl w:val="CB78547C"/>
    <w:lvl w:ilvl="0" w:tplc="04680005">
      <w:start w:val="1"/>
      <w:numFmt w:val="bullet"/>
      <w:lvlText w:val=""/>
      <w:lvlJc w:val="left"/>
      <w:pPr>
        <w:ind w:left="720" w:hanging="360"/>
      </w:pPr>
      <w:rPr>
        <w:rFonts w:ascii="Wingdings" w:hAnsi="Wingdings" w:hint="default"/>
      </w:rPr>
    </w:lvl>
    <w:lvl w:ilvl="1" w:tplc="04680003" w:tentative="1">
      <w:start w:val="1"/>
      <w:numFmt w:val="bullet"/>
      <w:lvlText w:val="o"/>
      <w:lvlJc w:val="left"/>
      <w:pPr>
        <w:ind w:left="1440" w:hanging="360"/>
      </w:pPr>
      <w:rPr>
        <w:rFonts w:ascii="Courier New" w:hAnsi="Courier New" w:cs="Courier New" w:hint="default"/>
      </w:rPr>
    </w:lvl>
    <w:lvl w:ilvl="2" w:tplc="04680005" w:tentative="1">
      <w:start w:val="1"/>
      <w:numFmt w:val="bullet"/>
      <w:lvlText w:val=""/>
      <w:lvlJc w:val="left"/>
      <w:pPr>
        <w:ind w:left="2160" w:hanging="360"/>
      </w:pPr>
      <w:rPr>
        <w:rFonts w:ascii="Wingdings" w:hAnsi="Wingdings" w:hint="default"/>
      </w:rPr>
    </w:lvl>
    <w:lvl w:ilvl="3" w:tplc="04680001" w:tentative="1">
      <w:start w:val="1"/>
      <w:numFmt w:val="bullet"/>
      <w:lvlText w:val=""/>
      <w:lvlJc w:val="left"/>
      <w:pPr>
        <w:ind w:left="2880" w:hanging="360"/>
      </w:pPr>
      <w:rPr>
        <w:rFonts w:ascii="Symbol" w:hAnsi="Symbol" w:hint="default"/>
      </w:rPr>
    </w:lvl>
    <w:lvl w:ilvl="4" w:tplc="04680003" w:tentative="1">
      <w:start w:val="1"/>
      <w:numFmt w:val="bullet"/>
      <w:lvlText w:val="o"/>
      <w:lvlJc w:val="left"/>
      <w:pPr>
        <w:ind w:left="3600" w:hanging="360"/>
      </w:pPr>
      <w:rPr>
        <w:rFonts w:ascii="Courier New" w:hAnsi="Courier New" w:cs="Courier New" w:hint="default"/>
      </w:rPr>
    </w:lvl>
    <w:lvl w:ilvl="5" w:tplc="04680005" w:tentative="1">
      <w:start w:val="1"/>
      <w:numFmt w:val="bullet"/>
      <w:lvlText w:val=""/>
      <w:lvlJc w:val="left"/>
      <w:pPr>
        <w:ind w:left="4320" w:hanging="360"/>
      </w:pPr>
      <w:rPr>
        <w:rFonts w:ascii="Wingdings" w:hAnsi="Wingdings" w:hint="default"/>
      </w:rPr>
    </w:lvl>
    <w:lvl w:ilvl="6" w:tplc="04680001" w:tentative="1">
      <w:start w:val="1"/>
      <w:numFmt w:val="bullet"/>
      <w:lvlText w:val=""/>
      <w:lvlJc w:val="left"/>
      <w:pPr>
        <w:ind w:left="5040" w:hanging="360"/>
      </w:pPr>
      <w:rPr>
        <w:rFonts w:ascii="Symbol" w:hAnsi="Symbol" w:hint="default"/>
      </w:rPr>
    </w:lvl>
    <w:lvl w:ilvl="7" w:tplc="04680003" w:tentative="1">
      <w:start w:val="1"/>
      <w:numFmt w:val="bullet"/>
      <w:lvlText w:val="o"/>
      <w:lvlJc w:val="left"/>
      <w:pPr>
        <w:ind w:left="5760" w:hanging="360"/>
      </w:pPr>
      <w:rPr>
        <w:rFonts w:ascii="Courier New" w:hAnsi="Courier New" w:cs="Courier New" w:hint="default"/>
      </w:rPr>
    </w:lvl>
    <w:lvl w:ilvl="8" w:tplc="04680005" w:tentative="1">
      <w:start w:val="1"/>
      <w:numFmt w:val="bullet"/>
      <w:lvlText w:val=""/>
      <w:lvlJc w:val="left"/>
      <w:pPr>
        <w:ind w:left="6480" w:hanging="360"/>
      </w:pPr>
      <w:rPr>
        <w:rFonts w:ascii="Wingdings" w:hAnsi="Wingdings" w:hint="default"/>
      </w:rPr>
    </w:lvl>
  </w:abstractNum>
  <w:abstractNum w:abstractNumId="2">
    <w:nsid w:val="0C1F40D3"/>
    <w:multiLevelType w:val="hybridMultilevel"/>
    <w:tmpl w:val="3A1A5562"/>
    <w:lvl w:ilvl="0" w:tplc="040C0005">
      <w:start w:val="1"/>
      <w:numFmt w:val="bullet"/>
      <w:lvlText w:val=""/>
      <w:lvlJc w:val="left"/>
      <w:pPr>
        <w:tabs>
          <w:tab w:val="num" w:pos="360"/>
        </w:tabs>
        <w:ind w:left="360" w:hanging="360"/>
      </w:pPr>
      <w:rPr>
        <w:rFonts w:ascii="Wingdings" w:hAnsi="Wingdings"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3">
    <w:nsid w:val="0F851D5E"/>
    <w:multiLevelType w:val="multilevel"/>
    <w:tmpl w:val="5F48D04A"/>
    <w:lvl w:ilvl="0">
      <w:start w:val="1"/>
      <w:numFmt w:val="bullet"/>
      <w:lvlText w:val=""/>
      <w:lvlJc w:val="left"/>
      <w:pPr>
        <w:tabs>
          <w:tab w:val="num" w:pos="227"/>
        </w:tabs>
        <w:ind w:left="57" w:hanging="57"/>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127D035A"/>
    <w:multiLevelType w:val="hybridMultilevel"/>
    <w:tmpl w:val="756E5BFA"/>
    <w:lvl w:ilvl="0" w:tplc="8EE8F6E2">
      <w:start w:val="1"/>
      <w:numFmt w:val="bullet"/>
      <w:lvlText w:val=""/>
      <w:lvlJc w:val="left"/>
      <w:pPr>
        <w:ind w:left="1080" w:hanging="360"/>
      </w:pPr>
      <w:rPr>
        <w:rFonts w:ascii="Symbol" w:hAnsi="Symbol" w:hint="default"/>
      </w:rPr>
    </w:lvl>
    <w:lvl w:ilvl="1" w:tplc="BE6A8564" w:tentative="1">
      <w:start w:val="1"/>
      <w:numFmt w:val="bullet"/>
      <w:lvlText w:val="o"/>
      <w:lvlJc w:val="left"/>
      <w:pPr>
        <w:ind w:left="1800" w:hanging="360"/>
      </w:pPr>
      <w:rPr>
        <w:rFonts w:ascii="Courier New" w:hAnsi="Courier New" w:cs="Courier New" w:hint="default"/>
      </w:rPr>
    </w:lvl>
    <w:lvl w:ilvl="2" w:tplc="EA60EF8E" w:tentative="1">
      <w:start w:val="1"/>
      <w:numFmt w:val="bullet"/>
      <w:lvlText w:val=""/>
      <w:lvlJc w:val="left"/>
      <w:pPr>
        <w:ind w:left="2520" w:hanging="360"/>
      </w:pPr>
      <w:rPr>
        <w:rFonts w:ascii="Wingdings" w:hAnsi="Wingdings" w:hint="default"/>
      </w:rPr>
    </w:lvl>
    <w:lvl w:ilvl="3" w:tplc="E20C8D10" w:tentative="1">
      <w:start w:val="1"/>
      <w:numFmt w:val="bullet"/>
      <w:lvlText w:val=""/>
      <w:lvlJc w:val="left"/>
      <w:pPr>
        <w:ind w:left="3240" w:hanging="360"/>
      </w:pPr>
      <w:rPr>
        <w:rFonts w:ascii="Symbol" w:hAnsi="Symbol" w:hint="default"/>
      </w:rPr>
    </w:lvl>
    <w:lvl w:ilvl="4" w:tplc="4502E5FC" w:tentative="1">
      <w:start w:val="1"/>
      <w:numFmt w:val="bullet"/>
      <w:lvlText w:val="o"/>
      <w:lvlJc w:val="left"/>
      <w:pPr>
        <w:ind w:left="3960" w:hanging="360"/>
      </w:pPr>
      <w:rPr>
        <w:rFonts w:ascii="Courier New" w:hAnsi="Courier New" w:cs="Courier New" w:hint="default"/>
      </w:rPr>
    </w:lvl>
    <w:lvl w:ilvl="5" w:tplc="98A470AA" w:tentative="1">
      <w:start w:val="1"/>
      <w:numFmt w:val="bullet"/>
      <w:lvlText w:val=""/>
      <w:lvlJc w:val="left"/>
      <w:pPr>
        <w:ind w:left="4680" w:hanging="360"/>
      </w:pPr>
      <w:rPr>
        <w:rFonts w:ascii="Wingdings" w:hAnsi="Wingdings" w:hint="default"/>
      </w:rPr>
    </w:lvl>
    <w:lvl w:ilvl="6" w:tplc="9F68EA76" w:tentative="1">
      <w:start w:val="1"/>
      <w:numFmt w:val="bullet"/>
      <w:lvlText w:val=""/>
      <w:lvlJc w:val="left"/>
      <w:pPr>
        <w:ind w:left="5400" w:hanging="360"/>
      </w:pPr>
      <w:rPr>
        <w:rFonts w:ascii="Symbol" w:hAnsi="Symbol" w:hint="default"/>
      </w:rPr>
    </w:lvl>
    <w:lvl w:ilvl="7" w:tplc="54CEFABC" w:tentative="1">
      <w:start w:val="1"/>
      <w:numFmt w:val="bullet"/>
      <w:lvlText w:val="o"/>
      <w:lvlJc w:val="left"/>
      <w:pPr>
        <w:ind w:left="6120" w:hanging="360"/>
      </w:pPr>
      <w:rPr>
        <w:rFonts w:ascii="Courier New" w:hAnsi="Courier New" w:cs="Courier New" w:hint="default"/>
      </w:rPr>
    </w:lvl>
    <w:lvl w:ilvl="8" w:tplc="A8FA002E" w:tentative="1">
      <w:start w:val="1"/>
      <w:numFmt w:val="bullet"/>
      <w:lvlText w:val=""/>
      <w:lvlJc w:val="left"/>
      <w:pPr>
        <w:ind w:left="6840" w:hanging="360"/>
      </w:pPr>
      <w:rPr>
        <w:rFonts w:ascii="Wingdings" w:hAnsi="Wingdings" w:hint="default"/>
      </w:rPr>
    </w:lvl>
  </w:abstractNum>
  <w:abstractNum w:abstractNumId="5">
    <w:nsid w:val="139E396E"/>
    <w:multiLevelType w:val="hybridMultilevel"/>
    <w:tmpl w:val="E1762B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ED9154F"/>
    <w:multiLevelType w:val="hybridMultilevel"/>
    <w:tmpl w:val="C09C9ED0"/>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nsid w:val="1F164578"/>
    <w:multiLevelType w:val="multilevel"/>
    <w:tmpl w:val="DB48D99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
    <w:nsid w:val="272D1A3C"/>
    <w:multiLevelType w:val="hybridMultilevel"/>
    <w:tmpl w:val="17B8480E"/>
    <w:lvl w:ilvl="0" w:tplc="BC7A4D62">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nsid w:val="36952F72"/>
    <w:multiLevelType w:val="hybridMultilevel"/>
    <w:tmpl w:val="E32253F8"/>
    <w:lvl w:ilvl="0" w:tplc="82D470B2">
      <w:start w:val="1"/>
      <w:numFmt w:val="bullet"/>
      <w:lvlText w:val=""/>
      <w:lvlJc w:val="left"/>
      <w:pPr>
        <w:ind w:left="960" w:hanging="360"/>
      </w:pPr>
      <w:rPr>
        <w:rFonts w:ascii="Symbol" w:hAnsi="Symbol" w:hint="default"/>
      </w:rPr>
    </w:lvl>
    <w:lvl w:ilvl="1" w:tplc="EEEEAAE4">
      <w:start w:val="1"/>
      <w:numFmt w:val="bullet"/>
      <w:lvlText w:val="o"/>
      <w:lvlJc w:val="left"/>
      <w:pPr>
        <w:ind w:left="1680" w:hanging="360"/>
      </w:pPr>
      <w:rPr>
        <w:rFonts w:ascii="Courier New" w:hAnsi="Courier New" w:cs="Courier New" w:hint="default"/>
      </w:rPr>
    </w:lvl>
    <w:lvl w:ilvl="2" w:tplc="5E5089C8">
      <w:start w:val="1"/>
      <w:numFmt w:val="bullet"/>
      <w:lvlText w:val=""/>
      <w:lvlJc w:val="left"/>
      <w:pPr>
        <w:ind w:left="2400" w:hanging="360"/>
      </w:pPr>
      <w:rPr>
        <w:rFonts w:ascii="Wingdings" w:hAnsi="Wingdings" w:hint="default"/>
      </w:rPr>
    </w:lvl>
    <w:lvl w:ilvl="3" w:tplc="6532B720" w:tentative="1">
      <w:start w:val="1"/>
      <w:numFmt w:val="bullet"/>
      <w:lvlText w:val=""/>
      <w:lvlJc w:val="left"/>
      <w:pPr>
        <w:ind w:left="3120" w:hanging="360"/>
      </w:pPr>
      <w:rPr>
        <w:rFonts w:ascii="Symbol" w:hAnsi="Symbol" w:hint="default"/>
      </w:rPr>
    </w:lvl>
    <w:lvl w:ilvl="4" w:tplc="E1F035A2" w:tentative="1">
      <w:start w:val="1"/>
      <w:numFmt w:val="bullet"/>
      <w:lvlText w:val="o"/>
      <w:lvlJc w:val="left"/>
      <w:pPr>
        <w:ind w:left="3840" w:hanging="360"/>
      </w:pPr>
      <w:rPr>
        <w:rFonts w:ascii="Courier New" w:hAnsi="Courier New" w:cs="Courier New" w:hint="default"/>
      </w:rPr>
    </w:lvl>
    <w:lvl w:ilvl="5" w:tplc="DC86C0F6" w:tentative="1">
      <w:start w:val="1"/>
      <w:numFmt w:val="bullet"/>
      <w:lvlText w:val=""/>
      <w:lvlJc w:val="left"/>
      <w:pPr>
        <w:ind w:left="4560" w:hanging="360"/>
      </w:pPr>
      <w:rPr>
        <w:rFonts w:ascii="Wingdings" w:hAnsi="Wingdings" w:hint="default"/>
      </w:rPr>
    </w:lvl>
    <w:lvl w:ilvl="6" w:tplc="2E5AB6A4" w:tentative="1">
      <w:start w:val="1"/>
      <w:numFmt w:val="bullet"/>
      <w:lvlText w:val=""/>
      <w:lvlJc w:val="left"/>
      <w:pPr>
        <w:ind w:left="5280" w:hanging="360"/>
      </w:pPr>
      <w:rPr>
        <w:rFonts w:ascii="Symbol" w:hAnsi="Symbol" w:hint="default"/>
      </w:rPr>
    </w:lvl>
    <w:lvl w:ilvl="7" w:tplc="4FDE805A" w:tentative="1">
      <w:start w:val="1"/>
      <w:numFmt w:val="bullet"/>
      <w:lvlText w:val="o"/>
      <w:lvlJc w:val="left"/>
      <w:pPr>
        <w:ind w:left="6000" w:hanging="360"/>
      </w:pPr>
      <w:rPr>
        <w:rFonts w:ascii="Courier New" w:hAnsi="Courier New" w:cs="Courier New" w:hint="default"/>
      </w:rPr>
    </w:lvl>
    <w:lvl w:ilvl="8" w:tplc="63368D9C" w:tentative="1">
      <w:start w:val="1"/>
      <w:numFmt w:val="bullet"/>
      <w:lvlText w:val=""/>
      <w:lvlJc w:val="left"/>
      <w:pPr>
        <w:ind w:left="6720" w:hanging="360"/>
      </w:pPr>
      <w:rPr>
        <w:rFonts w:ascii="Wingdings" w:hAnsi="Wingdings" w:hint="default"/>
      </w:rPr>
    </w:lvl>
  </w:abstractNum>
  <w:abstractNum w:abstractNumId="11">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13">
    <w:nsid w:val="46F2014C"/>
    <w:multiLevelType w:val="hybridMultilevel"/>
    <w:tmpl w:val="887469A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nsid w:val="48FD43A7"/>
    <w:multiLevelType w:val="hybridMultilevel"/>
    <w:tmpl w:val="4AAE7228"/>
    <w:lvl w:ilvl="0" w:tplc="2220981A">
      <w:start w:val="1"/>
      <w:numFmt w:val="bullet"/>
      <w:lvlText w:val=""/>
      <w:lvlJc w:val="left"/>
      <w:pPr>
        <w:tabs>
          <w:tab w:val="num" w:pos="113"/>
        </w:tabs>
        <w:ind w:left="0" w:firstLine="0"/>
      </w:pPr>
      <w:rPr>
        <w:rFonts w:ascii="Symbol" w:hAnsi="Symbol" w:hint="default"/>
        <w:sz w:val="18"/>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nsid w:val="4C9E0EC8"/>
    <w:multiLevelType w:val="multilevel"/>
    <w:tmpl w:val="84A64EFE"/>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start w:val="1"/>
      <w:numFmt w:val="bullet"/>
      <w:lvlText w:val="-"/>
      <w:lvlJc w:val="left"/>
      <w:pPr>
        <w:tabs>
          <w:tab w:val="num" w:pos="1800"/>
        </w:tabs>
        <w:ind w:left="1800" w:hanging="360"/>
      </w:pPr>
      <w:rPr>
        <w:rFonts w:ascii="Courier New" w:hAnsi="Courier New"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7">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19">
    <w:nsid w:val="567F7EE9"/>
    <w:multiLevelType w:val="hybridMultilevel"/>
    <w:tmpl w:val="17CAE9BE"/>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nsid w:val="56A42ADA"/>
    <w:multiLevelType w:val="hybridMultilevel"/>
    <w:tmpl w:val="6114AF66"/>
    <w:lvl w:ilvl="0" w:tplc="8D6CF75A">
      <w:start w:val="1"/>
      <w:numFmt w:val="bullet"/>
      <w:lvlText w:val=""/>
      <w:lvlJc w:val="left"/>
      <w:pPr>
        <w:tabs>
          <w:tab w:val="num" w:pos="473"/>
        </w:tabs>
        <w:ind w:left="360" w:firstLine="0"/>
      </w:pPr>
      <w:rPr>
        <w:rFonts w:ascii="Symbol" w:hAnsi="Symbol" w:hint="default"/>
        <w:sz w:val="16"/>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1">
    <w:nsid w:val="5A7A533A"/>
    <w:multiLevelType w:val="hybridMultilevel"/>
    <w:tmpl w:val="5F48D04A"/>
    <w:lvl w:ilvl="0" w:tplc="07546C90">
      <w:start w:val="1"/>
      <w:numFmt w:val="bullet"/>
      <w:lvlText w:val=""/>
      <w:lvlJc w:val="left"/>
      <w:pPr>
        <w:tabs>
          <w:tab w:val="num" w:pos="227"/>
        </w:tabs>
        <w:ind w:left="57" w:hanging="57"/>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2">
    <w:nsid w:val="5AA0013A"/>
    <w:multiLevelType w:val="multilevel"/>
    <w:tmpl w:val="B8CC1C62"/>
    <w:lvl w:ilvl="0">
      <w:start w:val="1"/>
      <w:numFmt w:val="lowerLetter"/>
      <w:lvlText w:val="%1)"/>
      <w:lvlJc w:val="left"/>
      <w:pPr>
        <w:tabs>
          <w:tab w:val="num" w:pos="360"/>
        </w:tabs>
        <w:ind w:left="360" w:hanging="360"/>
      </w:pPr>
      <w:rPr>
        <w:rFonts w:hint="default"/>
        <w:sz w:val="20"/>
      </w:rPr>
    </w:lvl>
    <w:lvl w:ilvl="1">
      <w:start w:val="1"/>
      <w:numFmt w:val="bullet"/>
      <w:lvlText w:val=""/>
      <w:lvlJc w:val="left"/>
      <w:pPr>
        <w:tabs>
          <w:tab w:val="num" w:pos="360"/>
        </w:tabs>
        <w:ind w:left="0" w:firstLine="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nsid w:val="5CF20110"/>
    <w:multiLevelType w:val="hybridMultilevel"/>
    <w:tmpl w:val="DB48D994"/>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4">
    <w:nsid w:val="5EEF48BF"/>
    <w:multiLevelType w:val="hybridMultilevel"/>
    <w:tmpl w:val="ADDC6B5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5">
    <w:nsid w:val="621343FF"/>
    <w:multiLevelType w:val="hybridMultilevel"/>
    <w:tmpl w:val="DA405BA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6">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7">
    <w:nsid w:val="647A6355"/>
    <w:multiLevelType w:val="multilevel"/>
    <w:tmpl w:val="6114AF66"/>
    <w:lvl w:ilvl="0">
      <w:start w:val="1"/>
      <w:numFmt w:val="bullet"/>
      <w:lvlText w:val=""/>
      <w:lvlJc w:val="left"/>
      <w:pPr>
        <w:tabs>
          <w:tab w:val="num" w:pos="473"/>
        </w:tabs>
        <w:ind w:left="360" w:firstLine="0"/>
      </w:pPr>
      <w:rPr>
        <w:rFonts w:ascii="Symbol" w:hAnsi="Symbol" w:hint="default"/>
        <w:sz w:val="16"/>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8">
    <w:nsid w:val="6AB853E1"/>
    <w:multiLevelType w:val="hybridMultilevel"/>
    <w:tmpl w:val="561CC2E4"/>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6B3C1A15"/>
    <w:multiLevelType w:val="multilevel"/>
    <w:tmpl w:val="4AAE7228"/>
    <w:lvl w:ilvl="0">
      <w:start w:val="1"/>
      <w:numFmt w:val="bullet"/>
      <w:lvlText w:val=""/>
      <w:lvlJc w:val="left"/>
      <w:pPr>
        <w:tabs>
          <w:tab w:val="num" w:pos="113"/>
        </w:tabs>
        <w:ind w:left="0" w:firstLine="0"/>
      </w:pPr>
      <w:rPr>
        <w:rFonts w:ascii="Symbol" w:hAnsi="Symbol" w:hint="default"/>
        <w:sz w:val="18"/>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0">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1">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7092525E"/>
    <w:multiLevelType w:val="hybridMultilevel"/>
    <w:tmpl w:val="6902F510"/>
    <w:lvl w:ilvl="0" w:tplc="B484CC36">
      <w:start w:val="1"/>
      <w:numFmt w:val="bullet"/>
      <w:lvlText w:val=""/>
      <w:lvlJc w:val="left"/>
      <w:pPr>
        <w:tabs>
          <w:tab w:val="num" w:pos="113"/>
        </w:tabs>
        <w:ind w:left="0" w:firstLine="0"/>
      </w:pPr>
      <w:rPr>
        <w:rFonts w:ascii="Symbol" w:hAnsi="Symbol" w:hint="default"/>
        <w:sz w:val="16"/>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3">
    <w:nsid w:val="75713439"/>
    <w:multiLevelType w:val="hybridMultilevel"/>
    <w:tmpl w:val="45DC8FA0"/>
    <w:lvl w:ilvl="0" w:tplc="04090011">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1"/>
  </w:num>
  <w:num w:numId="2">
    <w:abstractNumId w:val="28"/>
  </w:num>
  <w:num w:numId="3">
    <w:abstractNumId w:val="0"/>
  </w:num>
  <w:num w:numId="4">
    <w:abstractNumId w:val="34"/>
  </w:num>
  <w:num w:numId="5">
    <w:abstractNumId w:val="9"/>
  </w:num>
  <w:num w:numId="6">
    <w:abstractNumId w:val="8"/>
  </w:num>
  <w:num w:numId="7">
    <w:abstractNumId w:val="16"/>
  </w:num>
  <w:num w:numId="8">
    <w:abstractNumId w:val="2"/>
  </w:num>
  <w:num w:numId="9">
    <w:abstractNumId w:val="23"/>
  </w:num>
  <w:num w:numId="10">
    <w:abstractNumId w:val="7"/>
  </w:num>
  <w:num w:numId="11">
    <w:abstractNumId w:val="21"/>
  </w:num>
  <w:num w:numId="12">
    <w:abstractNumId w:val="3"/>
  </w:num>
  <w:num w:numId="13">
    <w:abstractNumId w:val="15"/>
  </w:num>
  <w:num w:numId="14">
    <w:abstractNumId w:val="29"/>
  </w:num>
  <w:num w:numId="15">
    <w:abstractNumId w:val="20"/>
  </w:num>
  <w:num w:numId="16">
    <w:abstractNumId w:val="27"/>
  </w:num>
  <w:num w:numId="17">
    <w:abstractNumId w:val="32"/>
  </w:num>
  <w:num w:numId="18">
    <w:abstractNumId w:val="26"/>
  </w:num>
  <w:num w:numId="19">
    <w:abstractNumId w:val="14"/>
  </w:num>
  <w:num w:numId="20">
    <w:abstractNumId w:val="11"/>
  </w:num>
  <w:num w:numId="21">
    <w:abstractNumId w:val="18"/>
  </w:num>
  <w:num w:numId="22">
    <w:abstractNumId w:val="12"/>
  </w:num>
  <w:num w:numId="23">
    <w:abstractNumId w:val="17"/>
  </w:num>
  <w:num w:numId="24">
    <w:abstractNumId w:val="30"/>
  </w:num>
  <w:num w:numId="25">
    <w:abstractNumId w:val="22"/>
  </w:num>
  <w:num w:numId="26">
    <w:abstractNumId w:val="19"/>
  </w:num>
  <w:num w:numId="27">
    <w:abstractNumId w:val="5"/>
  </w:num>
  <w:num w:numId="28">
    <w:abstractNumId w:val="6"/>
  </w:num>
  <w:num w:numId="29">
    <w:abstractNumId w:val="13"/>
  </w:num>
  <w:num w:numId="30">
    <w:abstractNumId w:val="25"/>
  </w:num>
  <w:num w:numId="31">
    <w:abstractNumId w:val="24"/>
  </w:num>
  <w:num w:numId="32">
    <w:abstractNumId w:val="33"/>
  </w:num>
  <w:num w:numId="33">
    <w:abstractNumId w:val="1"/>
  </w:num>
  <w:num w:numId="34">
    <w:abstractNumId w:val="10"/>
  </w:num>
  <w:num w:numId="35">
    <w:abstractNumId w:val="4"/>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stylePaneFormatFilter w:val="3F01"/>
  <w:trackRevisions/>
  <w:defaultTabStop w:val="720"/>
  <w:doNotShadeFormData/>
  <w:noPunctuationKerning/>
  <w:characterSpacingControl w:val="doNotCompress"/>
  <w:footnotePr>
    <w:footnote w:id="-1"/>
    <w:footnote w:id="0"/>
  </w:footnotePr>
  <w:endnotePr>
    <w:endnote w:id="-1"/>
    <w:endnote w:id="0"/>
  </w:endnotePr>
  <w:compat/>
  <w:rsids>
    <w:rsidRoot w:val="004C6CA1"/>
    <w:rsid w:val="000012A5"/>
    <w:rsid w:val="0000153B"/>
    <w:rsid w:val="00001540"/>
    <w:rsid w:val="00001A1C"/>
    <w:rsid w:val="00001C66"/>
    <w:rsid w:val="00001C88"/>
    <w:rsid w:val="00001EF5"/>
    <w:rsid w:val="00003962"/>
    <w:rsid w:val="00003F46"/>
    <w:rsid w:val="0001090E"/>
    <w:rsid w:val="00010E9D"/>
    <w:rsid w:val="00011DC5"/>
    <w:rsid w:val="000126FE"/>
    <w:rsid w:val="00013D22"/>
    <w:rsid w:val="00014266"/>
    <w:rsid w:val="00014BBE"/>
    <w:rsid w:val="00014D5C"/>
    <w:rsid w:val="000170B9"/>
    <w:rsid w:val="00017231"/>
    <w:rsid w:val="000172AF"/>
    <w:rsid w:val="00020C48"/>
    <w:rsid w:val="00025112"/>
    <w:rsid w:val="00025F52"/>
    <w:rsid w:val="00027012"/>
    <w:rsid w:val="000301BF"/>
    <w:rsid w:val="00030FE1"/>
    <w:rsid w:val="00031BC5"/>
    <w:rsid w:val="000327E9"/>
    <w:rsid w:val="00032AE4"/>
    <w:rsid w:val="0003477D"/>
    <w:rsid w:val="0003527B"/>
    <w:rsid w:val="00035D06"/>
    <w:rsid w:val="00040EC4"/>
    <w:rsid w:val="000430B8"/>
    <w:rsid w:val="00043CC3"/>
    <w:rsid w:val="0004518F"/>
    <w:rsid w:val="00045348"/>
    <w:rsid w:val="00050F6A"/>
    <w:rsid w:val="00052E1E"/>
    <w:rsid w:val="000538A3"/>
    <w:rsid w:val="00054155"/>
    <w:rsid w:val="00056AFB"/>
    <w:rsid w:val="00056EC2"/>
    <w:rsid w:val="00056EF0"/>
    <w:rsid w:val="00060532"/>
    <w:rsid w:val="0006088C"/>
    <w:rsid w:val="000616FD"/>
    <w:rsid w:val="00061D0D"/>
    <w:rsid w:val="00063935"/>
    <w:rsid w:val="00064E68"/>
    <w:rsid w:val="000659BF"/>
    <w:rsid w:val="00065FEE"/>
    <w:rsid w:val="0006781F"/>
    <w:rsid w:val="000746B8"/>
    <w:rsid w:val="00074B99"/>
    <w:rsid w:val="00080A43"/>
    <w:rsid w:val="00081C7F"/>
    <w:rsid w:val="00083DCA"/>
    <w:rsid w:val="00085AB8"/>
    <w:rsid w:val="00092974"/>
    <w:rsid w:val="0009330E"/>
    <w:rsid w:val="000933E2"/>
    <w:rsid w:val="00093FDC"/>
    <w:rsid w:val="000949CF"/>
    <w:rsid w:val="00096199"/>
    <w:rsid w:val="00096B42"/>
    <w:rsid w:val="0009716D"/>
    <w:rsid w:val="000971A7"/>
    <w:rsid w:val="00097E51"/>
    <w:rsid w:val="000A016F"/>
    <w:rsid w:val="000A4BA2"/>
    <w:rsid w:val="000A733C"/>
    <w:rsid w:val="000B01AE"/>
    <w:rsid w:val="000B0DD8"/>
    <w:rsid w:val="000B1C04"/>
    <w:rsid w:val="000B1D8D"/>
    <w:rsid w:val="000B3E02"/>
    <w:rsid w:val="000B464E"/>
    <w:rsid w:val="000B62E1"/>
    <w:rsid w:val="000B691A"/>
    <w:rsid w:val="000C0B1A"/>
    <w:rsid w:val="000C17B4"/>
    <w:rsid w:val="000C216F"/>
    <w:rsid w:val="000C2D8F"/>
    <w:rsid w:val="000C56D2"/>
    <w:rsid w:val="000C779A"/>
    <w:rsid w:val="000D002A"/>
    <w:rsid w:val="000D0CBD"/>
    <w:rsid w:val="000D0D55"/>
    <w:rsid w:val="000D73A1"/>
    <w:rsid w:val="000E366C"/>
    <w:rsid w:val="000E625C"/>
    <w:rsid w:val="000E65C4"/>
    <w:rsid w:val="000E70A2"/>
    <w:rsid w:val="000F0FB1"/>
    <w:rsid w:val="000F2E97"/>
    <w:rsid w:val="000F3322"/>
    <w:rsid w:val="000F6173"/>
    <w:rsid w:val="000F6C4A"/>
    <w:rsid w:val="000F6E7D"/>
    <w:rsid w:val="000F71B0"/>
    <w:rsid w:val="00100DE6"/>
    <w:rsid w:val="00101E10"/>
    <w:rsid w:val="00103620"/>
    <w:rsid w:val="00106305"/>
    <w:rsid w:val="00110E6C"/>
    <w:rsid w:val="001132D4"/>
    <w:rsid w:val="00113571"/>
    <w:rsid w:val="00115835"/>
    <w:rsid w:val="00117A3A"/>
    <w:rsid w:val="001200FA"/>
    <w:rsid w:val="00122BC0"/>
    <w:rsid w:val="001235BE"/>
    <w:rsid w:val="001244B5"/>
    <w:rsid w:val="00127D2D"/>
    <w:rsid w:val="00130D82"/>
    <w:rsid w:val="00130F18"/>
    <w:rsid w:val="00131073"/>
    <w:rsid w:val="00132707"/>
    <w:rsid w:val="00134343"/>
    <w:rsid w:val="00134D77"/>
    <w:rsid w:val="00135456"/>
    <w:rsid w:val="0013736B"/>
    <w:rsid w:val="00140DAF"/>
    <w:rsid w:val="00141384"/>
    <w:rsid w:val="00143997"/>
    <w:rsid w:val="00145A55"/>
    <w:rsid w:val="0014667C"/>
    <w:rsid w:val="00147117"/>
    <w:rsid w:val="00147BEA"/>
    <w:rsid w:val="0015048F"/>
    <w:rsid w:val="00150F18"/>
    <w:rsid w:val="00151844"/>
    <w:rsid w:val="00151D21"/>
    <w:rsid w:val="0015211E"/>
    <w:rsid w:val="00153C62"/>
    <w:rsid w:val="00153DB4"/>
    <w:rsid w:val="00156962"/>
    <w:rsid w:val="00156FDD"/>
    <w:rsid w:val="00161857"/>
    <w:rsid w:val="0016202F"/>
    <w:rsid w:val="0016500E"/>
    <w:rsid w:val="0016509B"/>
    <w:rsid w:val="00165FCC"/>
    <w:rsid w:val="001702B3"/>
    <w:rsid w:val="001717D1"/>
    <w:rsid w:val="00173FF7"/>
    <w:rsid w:val="00174BE8"/>
    <w:rsid w:val="00175A71"/>
    <w:rsid w:val="00177611"/>
    <w:rsid w:val="0018053B"/>
    <w:rsid w:val="00180BEA"/>
    <w:rsid w:val="00181022"/>
    <w:rsid w:val="001821FD"/>
    <w:rsid w:val="001837DE"/>
    <w:rsid w:val="00184A13"/>
    <w:rsid w:val="00186780"/>
    <w:rsid w:val="001876E4"/>
    <w:rsid w:val="00191B7C"/>
    <w:rsid w:val="001921B5"/>
    <w:rsid w:val="001923DE"/>
    <w:rsid w:val="00193EB4"/>
    <w:rsid w:val="001968C4"/>
    <w:rsid w:val="00196E2E"/>
    <w:rsid w:val="001A30B0"/>
    <w:rsid w:val="001A6028"/>
    <w:rsid w:val="001A77DD"/>
    <w:rsid w:val="001B0873"/>
    <w:rsid w:val="001B1273"/>
    <w:rsid w:val="001B1590"/>
    <w:rsid w:val="001B4531"/>
    <w:rsid w:val="001B4B65"/>
    <w:rsid w:val="001C0699"/>
    <w:rsid w:val="001C1A9C"/>
    <w:rsid w:val="001C4949"/>
    <w:rsid w:val="001C57BC"/>
    <w:rsid w:val="001C5817"/>
    <w:rsid w:val="001C628A"/>
    <w:rsid w:val="001C7CA1"/>
    <w:rsid w:val="001D105C"/>
    <w:rsid w:val="001D120B"/>
    <w:rsid w:val="001D46AA"/>
    <w:rsid w:val="001D4A0A"/>
    <w:rsid w:val="001D7BBA"/>
    <w:rsid w:val="001D7BE4"/>
    <w:rsid w:val="001E0565"/>
    <w:rsid w:val="001E2711"/>
    <w:rsid w:val="001E2DCE"/>
    <w:rsid w:val="001E2EA1"/>
    <w:rsid w:val="001E4AE1"/>
    <w:rsid w:val="001E79CA"/>
    <w:rsid w:val="001F03A4"/>
    <w:rsid w:val="001F277D"/>
    <w:rsid w:val="001F7E01"/>
    <w:rsid w:val="0020077B"/>
    <w:rsid w:val="002010DD"/>
    <w:rsid w:val="00201EA7"/>
    <w:rsid w:val="00203A9D"/>
    <w:rsid w:val="00210F68"/>
    <w:rsid w:val="00211772"/>
    <w:rsid w:val="0021270E"/>
    <w:rsid w:val="00216285"/>
    <w:rsid w:val="002162AE"/>
    <w:rsid w:val="00217F7D"/>
    <w:rsid w:val="00224133"/>
    <w:rsid w:val="00225811"/>
    <w:rsid w:val="00225B8A"/>
    <w:rsid w:val="0022762C"/>
    <w:rsid w:val="00230BB9"/>
    <w:rsid w:val="002314DB"/>
    <w:rsid w:val="00231854"/>
    <w:rsid w:val="00232C90"/>
    <w:rsid w:val="00236C60"/>
    <w:rsid w:val="00237430"/>
    <w:rsid w:val="00240596"/>
    <w:rsid w:val="00241A89"/>
    <w:rsid w:val="00241AA6"/>
    <w:rsid w:val="0024281F"/>
    <w:rsid w:val="00242BC2"/>
    <w:rsid w:val="0024320E"/>
    <w:rsid w:val="00244600"/>
    <w:rsid w:val="0024576C"/>
    <w:rsid w:val="00250DCB"/>
    <w:rsid w:val="00252357"/>
    <w:rsid w:val="0025289D"/>
    <w:rsid w:val="00253211"/>
    <w:rsid w:val="002543E8"/>
    <w:rsid w:val="00254F6B"/>
    <w:rsid w:val="00262747"/>
    <w:rsid w:val="00266149"/>
    <w:rsid w:val="00267329"/>
    <w:rsid w:val="00267889"/>
    <w:rsid w:val="002717BE"/>
    <w:rsid w:val="00271893"/>
    <w:rsid w:val="00272D30"/>
    <w:rsid w:val="002751A0"/>
    <w:rsid w:val="0027597E"/>
    <w:rsid w:val="00275DD1"/>
    <w:rsid w:val="002777F2"/>
    <w:rsid w:val="00280224"/>
    <w:rsid w:val="00286185"/>
    <w:rsid w:val="0028651E"/>
    <w:rsid w:val="00287DCF"/>
    <w:rsid w:val="002908BE"/>
    <w:rsid w:val="00291A29"/>
    <w:rsid w:val="00291FFD"/>
    <w:rsid w:val="002920EE"/>
    <w:rsid w:val="00295E6E"/>
    <w:rsid w:val="002A0791"/>
    <w:rsid w:val="002A1034"/>
    <w:rsid w:val="002A1157"/>
    <w:rsid w:val="002A16E0"/>
    <w:rsid w:val="002A1944"/>
    <w:rsid w:val="002A31DD"/>
    <w:rsid w:val="002A36AD"/>
    <w:rsid w:val="002A3753"/>
    <w:rsid w:val="002A4819"/>
    <w:rsid w:val="002A4D23"/>
    <w:rsid w:val="002A5AC2"/>
    <w:rsid w:val="002A5B94"/>
    <w:rsid w:val="002A6954"/>
    <w:rsid w:val="002B2976"/>
    <w:rsid w:val="002B33F9"/>
    <w:rsid w:val="002B369A"/>
    <w:rsid w:val="002B433C"/>
    <w:rsid w:val="002B5C2C"/>
    <w:rsid w:val="002B5DD6"/>
    <w:rsid w:val="002B6319"/>
    <w:rsid w:val="002B6944"/>
    <w:rsid w:val="002B743F"/>
    <w:rsid w:val="002C0C7E"/>
    <w:rsid w:val="002C157D"/>
    <w:rsid w:val="002C265E"/>
    <w:rsid w:val="002C49EE"/>
    <w:rsid w:val="002C7CB5"/>
    <w:rsid w:val="002D16DB"/>
    <w:rsid w:val="002D2603"/>
    <w:rsid w:val="002D363B"/>
    <w:rsid w:val="002D481E"/>
    <w:rsid w:val="002D4BFC"/>
    <w:rsid w:val="002D51C0"/>
    <w:rsid w:val="002D74B6"/>
    <w:rsid w:val="002D7581"/>
    <w:rsid w:val="002E10BF"/>
    <w:rsid w:val="002E22B5"/>
    <w:rsid w:val="002E2509"/>
    <w:rsid w:val="002E330E"/>
    <w:rsid w:val="002E3C76"/>
    <w:rsid w:val="002E431B"/>
    <w:rsid w:val="002E4D7D"/>
    <w:rsid w:val="002F1E57"/>
    <w:rsid w:val="002F3BAC"/>
    <w:rsid w:val="002F564A"/>
    <w:rsid w:val="002F763B"/>
    <w:rsid w:val="002F7ACD"/>
    <w:rsid w:val="00301B96"/>
    <w:rsid w:val="00302607"/>
    <w:rsid w:val="003039C6"/>
    <w:rsid w:val="003112A3"/>
    <w:rsid w:val="00312062"/>
    <w:rsid w:val="00312715"/>
    <w:rsid w:val="00312C74"/>
    <w:rsid w:val="00313F14"/>
    <w:rsid w:val="003144BA"/>
    <w:rsid w:val="00314547"/>
    <w:rsid w:val="00314872"/>
    <w:rsid w:val="00314E1D"/>
    <w:rsid w:val="00316700"/>
    <w:rsid w:val="00316ED2"/>
    <w:rsid w:val="003173EB"/>
    <w:rsid w:val="00317645"/>
    <w:rsid w:val="00321E9C"/>
    <w:rsid w:val="00323B74"/>
    <w:rsid w:val="00324D0F"/>
    <w:rsid w:val="00324FA0"/>
    <w:rsid w:val="003259CB"/>
    <w:rsid w:val="0032740F"/>
    <w:rsid w:val="003309FE"/>
    <w:rsid w:val="0033107F"/>
    <w:rsid w:val="00333824"/>
    <w:rsid w:val="00333C4C"/>
    <w:rsid w:val="00335E05"/>
    <w:rsid w:val="003366F7"/>
    <w:rsid w:val="00336E3C"/>
    <w:rsid w:val="00337382"/>
    <w:rsid w:val="0034060A"/>
    <w:rsid w:val="003406E0"/>
    <w:rsid w:val="00340D27"/>
    <w:rsid w:val="00340F0E"/>
    <w:rsid w:val="003427AA"/>
    <w:rsid w:val="0034376C"/>
    <w:rsid w:val="00346366"/>
    <w:rsid w:val="00346B78"/>
    <w:rsid w:val="003475D2"/>
    <w:rsid w:val="00351310"/>
    <w:rsid w:val="0035198E"/>
    <w:rsid w:val="003539F2"/>
    <w:rsid w:val="00356183"/>
    <w:rsid w:val="00356527"/>
    <w:rsid w:val="00360A9C"/>
    <w:rsid w:val="00361088"/>
    <w:rsid w:val="003636FF"/>
    <w:rsid w:val="0036580D"/>
    <w:rsid w:val="00365AC6"/>
    <w:rsid w:val="00365E2A"/>
    <w:rsid w:val="00366F79"/>
    <w:rsid w:val="003671E6"/>
    <w:rsid w:val="003703D2"/>
    <w:rsid w:val="00372614"/>
    <w:rsid w:val="00377370"/>
    <w:rsid w:val="003778F2"/>
    <w:rsid w:val="00377B98"/>
    <w:rsid w:val="003800CC"/>
    <w:rsid w:val="00381093"/>
    <w:rsid w:val="00383ABD"/>
    <w:rsid w:val="00383C1A"/>
    <w:rsid w:val="00384F9C"/>
    <w:rsid w:val="003858E9"/>
    <w:rsid w:val="0038739D"/>
    <w:rsid w:val="003924C7"/>
    <w:rsid w:val="003926CD"/>
    <w:rsid w:val="0039738E"/>
    <w:rsid w:val="003A0CBC"/>
    <w:rsid w:val="003A0E7C"/>
    <w:rsid w:val="003A0F13"/>
    <w:rsid w:val="003A1FEC"/>
    <w:rsid w:val="003A27C9"/>
    <w:rsid w:val="003A2D47"/>
    <w:rsid w:val="003A6156"/>
    <w:rsid w:val="003A6C37"/>
    <w:rsid w:val="003A6F1F"/>
    <w:rsid w:val="003B0176"/>
    <w:rsid w:val="003B1183"/>
    <w:rsid w:val="003B1752"/>
    <w:rsid w:val="003B21C5"/>
    <w:rsid w:val="003B2620"/>
    <w:rsid w:val="003B2E7F"/>
    <w:rsid w:val="003B362A"/>
    <w:rsid w:val="003B74F5"/>
    <w:rsid w:val="003B7684"/>
    <w:rsid w:val="003C0060"/>
    <w:rsid w:val="003C0353"/>
    <w:rsid w:val="003C0542"/>
    <w:rsid w:val="003C07BC"/>
    <w:rsid w:val="003C1222"/>
    <w:rsid w:val="003C1C9B"/>
    <w:rsid w:val="003C2190"/>
    <w:rsid w:val="003C372C"/>
    <w:rsid w:val="003C496A"/>
    <w:rsid w:val="003C4AE7"/>
    <w:rsid w:val="003C6EC5"/>
    <w:rsid w:val="003D0908"/>
    <w:rsid w:val="003D1786"/>
    <w:rsid w:val="003D4A81"/>
    <w:rsid w:val="003D57AE"/>
    <w:rsid w:val="003E3233"/>
    <w:rsid w:val="003E3D39"/>
    <w:rsid w:val="003E4DA3"/>
    <w:rsid w:val="003E4E91"/>
    <w:rsid w:val="003F1929"/>
    <w:rsid w:val="003F224C"/>
    <w:rsid w:val="003F4894"/>
    <w:rsid w:val="003F4CA6"/>
    <w:rsid w:val="003F4F08"/>
    <w:rsid w:val="003F596C"/>
    <w:rsid w:val="003F6027"/>
    <w:rsid w:val="003F6388"/>
    <w:rsid w:val="00400681"/>
    <w:rsid w:val="004028CA"/>
    <w:rsid w:val="0040350B"/>
    <w:rsid w:val="004065E6"/>
    <w:rsid w:val="004076B4"/>
    <w:rsid w:val="00410109"/>
    <w:rsid w:val="004107BE"/>
    <w:rsid w:val="00410974"/>
    <w:rsid w:val="00411FA4"/>
    <w:rsid w:val="004120C4"/>
    <w:rsid w:val="00417919"/>
    <w:rsid w:val="0042227D"/>
    <w:rsid w:val="004235F7"/>
    <w:rsid w:val="00423699"/>
    <w:rsid w:val="004263C3"/>
    <w:rsid w:val="00430319"/>
    <w:rsid w:val="00431C09"/>
    <w:rsid w:val="004330FA"/>
    <w:rsid w:val="0043353B"/>
    <w:rsid w:val="0043360E"/>
    <w:rsid w:val="00434FC2"/>
    <w:rsid w:val="00436582"/>
    <w:rsid w:val="00440173"/>
    <w:rsid w:val="004416C4"/>
    <w:rsid w:val="00442561"/>
    <w:rsid w:val="004453F5"/>
    <w:rsid w:val="00446780"/>
    <w:rsid w:val="00447C0E"/>
    <w:rsid w:val="004507F1"/>
    <w:rsid w:val="00450E9F"/>
    <w:rsid w:val="004537B8"/>
    <w:rsid w:val="00453CBB"/>
    <w:rsid w:val="0045425B"/>
    <w:rsid w:val="00454868"/>
    <w:rsid w:val="0045535D"/>
    <w:rsid w:val="0045763F"/>
    <w:rsid w:val="00461438"/>
    <w:rsid w:val="00461677"/>
    <w:rsid w:val="00461E3C"/>
    <w:rsid w:val="00462E74"/>
    <w:rsid w:val="0046301F"/>
    <w:rsid w:val="00467DC6"/>
    <w:rsid w:val="00470ABA"/>
    <w:rsid w:val="004714A7"/>
    <w:rsid w:val="0047186B"/>
    <w:rsid w:val="00471CB8"/>
    <w:rsid w:val="00471FD4"/>
    <w:rsid w:val="004736D6"/>
    <w:rsid w:val="00474217"/>
    <w:rsid w:val="00474665"/>
    <w:rsid w:val="00481155"/>
    <w:rsid w:val="00481408"/>
    <w:rsid w:val="00481675"/>
    <w:rsid w:val="00481B6A"/>
    <w:rsid w:val="00483607"/>
    <w:rsid w:val="00484A9A"/>
    <w:rsid w:val="00485159"/>
    <w:rsid w:val="004876D3"/>
    <w:rsid w:val="00487D8C"/>
    <w:rsid w:val="00490106"/>
    <w:rsid w:val="0049465D"/>
    <w:rsid w:val="00494761"/>
    <w:rsid w:val="00495BD7"/>
    <w:rsid w:val="004965F1"/>
    <w:rsid w:val="004975CF"/>
    <w:rsid w:val="004A1831"/>
    <w:rsid w:val="004A5944"/>
    <w:rsid w:val="004A6A43"/>
    <w:rsid w:val="004A6B8D"/>
    <w:rsid w:val="004A6EAD"/>
    <w:rsid w:val="004B5942"/>
    <w:rsid w:val="004B5C3D"/>
    <w:rsid w:val="004B5F0A"/>
    <w:rsid w:val="004B7C4C"/>
    <w:rsid w:val="004C0408"/>
    <w:rsid w:val="004C32DB"/>
    <w:rsid w:val="004C3BD4"/>
    <w:rsid w:val="004C44D5"/>
    <w:rsid w:val="004C6CA1"/>
    <w:rsid w:val="004D13C3"/>
    <w:rsid w:val="004D6483"/>
    <w:rsid w:val="004D68F3"/>
    <w:rsid w:val="004E21C7"/>
    <w:rsid w:val="004E268A"/>
    <w:rsid w:val="004E2E7B"/>
    <w:rsid w:val="004E3AD3"/>
    <w:rsid w:val="004E411A"/>
    <w:rsid w:val="004E456E"/>
    <w:rsid w:val="004E58F6"/>
    <w:rsid w:val="004E618A"/>
    <w:rsid w:val="004E67B6"/>
    <w:rsid w:val="004E6F83"/>
    <w:rsid w:val="004E77FC"/>
    <w:rsid w:val="004F175B"/>
    <w:rsid w:val="004F4D4C"/>
    <w:rsid w:val="004F6262"/>
    <w:rsid w:val="004F6491"/>
    <w:rsid w:val="00500846"/>
    <w:rsid w:val="0050141E"/>
    <w:rsid w:val="00502B45"/>
    <w:rsid w:val="005059FD"/>
    <w:rsid w:val="00505B7F"/>
    <w:rsid w:val="00507081"/>
    <w:rsid w:val="00507172"/>
    <w:rsid w:val="005073BB"/>
    <w:rsid w:val="00507BDE"/>
    <w:rsid w:val="005122F5"/>
    <w:rsid w:val="00516067"/>
    <w:rsid w:val="00517212"/>
    <w:rsid w:val="005175AD"/>
    <w:rsid w:val="00520F42"/>
    <w:rsid w:val="005214A7"/>
    <w:rsid w:val="00521EA0"/>
    <w:rsid w:val="0052349A"/>
    <w:rsid w:val="00525516"/>
    <w:rsid w:val="005304E4"/>
    <w:rsid w:val="00531287"/>
    <w:rsid w:val="00532A89"/>
    <w:rsid w:val="005338CF"/>
    <w:rsid w:val="00533E14"/>
    <w:rsid w:val="005340E0"/>
    <w:rsid w:val="00535555"/>
    <w:rsid w:val="0053557A"/>
    <w:rsid w:val="00535CE0"/>
    <w:rsid w:val="005370CD"/>
    <w:rsid w:val="00541930"/>
    <w:rsid w:val="00542F36"/>
    <w:rsid w:val="005474CC"/>
    <w:rsid w:val="00547F09"/>
    <w:rsid w:val="00550837"/>
    <w:rsid w:val="0055256E"/>
    <w:rsid w:val="00552D3F"/>
    <w:rsid w:val="00552EA7"/>
    <w:rsid w:val="00553B61"/>
    <w:rsid w:val="00554084"/>
    <w:rsid w:val="0055667A"/>
    <w:rsid w:val="00556840"/>
    <w:rsid w:val="00561BC3"/>
    <w:rsid w:val="00562787"/>
    <w:rsid w:val="00563172"/>
    <w:rsid w:val="00563851"/>
    <w:rsid w:val="0057170B"/>
    <w:rsid w:val="00572818"/>
    <w:rsid w:val="005731B9"/>
    <w:rsid w:val="005807B7"/>
    <w:rsid w:val="00580B19"/>
    <w:rsid w:val="00581B97"/>
    <w:rsid w:val="005824A3"/>
    <w:rsid w:val="005836CF"/>
    <w:rsid w:val="00585F7C"/>
    <w:rsid w:val="0058667B"/>
    <w:rsid w:val="00590969"/>
    <w:rsid w:val="00590FEB"/>
    <w:rsid w:val="00591798"/>
    <w:rsid w:val="00591A34"/>
    <w:rsid w:val="00592036"/>
    <w:rsid w:val="00592614"/>
    <w:rsid w:val="00593142"/>
    <w:rsid w:val="0059401B"/>
    <w:rsid w:val="00594C16"/>
    <w:rsid w:val="00595531"/>
    <w:rsid w:val="00597B70"/>
    <w:rsid w:val="00597BE5"/>
    <w:rsid w:val="005A14DA"/>
    <w:rsid w:val="005A1DDD"/>
    <w:rsid w:val="005A28D9"/>
    <w:rsid w:val="005A42F6"/>
    <w:rsid w:val="005A4F82"/>
    <w:rsid w:val="005A6314"/>
    <w:rsid w:val="005A6897"/>
    <w:rsid w:val="005A6E1D"/>
    <w:rsid w:val="005B0C0A"/>
    <w:rsid w:val="005B363E"/>
    <w:rsid w:val="005B4179"/>
    <w:rsid w:val="005B51E0"/>
    <w:rsid w:val="005B5261"/>
    <w:rsid w:val="005B74FA"/>
    <w:rsid w:val="005B7CA6"/>
    <w:rsid w:val="005C0EA8"/>
    <w:rsid w:val="005C21A4"/>
    <w:rsid w:val="005C2552"/>
    <w:rsid w:val="005C39B0"/>
    <w:rsid w:val="005C3E5C"/>
    <w:rsid w:val="005C41E9"/>
    <w:rsid w:val="005C4E2F"/>
    <w:rsid w:val="005C516C"/>
    <w:rsid w:val="005C55C7"/>
    <w:rsid w:val="005C6793"/>
    <w:rsid w:val="005C78AF"/>
    <w:rsid w:val="005D0EF3"/>
    <w:rsid w:val="005D3082"/>
    <w:rsid w:val="005D3526"/>
    <w:rsid w:val="005D40E2"/>
    <w:rsid w:val="005D462B"/>
    <w:rsid w:val="005D55C1"/>
    <w:rsid w:val="005E06C2"/>
    <w:rsid w:val="005E10D5"/>
    <w:rsid w:val="005E18F6"/>
    <w:rsid w:val="005E4357"/>
    <w:rsid w:val="005E7A2F"/>
    <w:rsid w:val="005F0614"/>
    <w:rsid w:val="005F1E13"/>
    <w:rsid w:val="005F1FCB"/>
    <w:rsid w:val="005F2012"/>
    <w:rsid w:val="005F2FB2"/>
    <w:rsid w:val="005F3531"/>
    <w:rsid w:val="005F43E8"/>
    <w:rsid w:val="005F4E7F"/>
    <w:rsid w:val="005F5288"/>
    <w:rsid w:val="005F66BC"/>
    <w:rsid w:val="005F76DC"/>
    <w:rsid w:val="00603C34"/>
    <w:rsid w:val="00605655"/>
    <w:rsid w:val="0060584F"/>
    <w:rsid w:val="00607B6D"/>
    <w:rsid w:val="00611DFB"/>
    <w:rsid w:val="006122D3"/>
    <w:rsid w:val="00612862"/>
    <w:rsid w:val="006140E2"/>
    <w:rsid w:val="00614132"/>
    <w:rsid w:val="00615512"/>
    <w:rsid w:val="006163AE"/>
    <w:rsid w:val="006165B5"/>
    <w:rsid w:val="006168D6"/>
    <w:rsid w:val="006173C0"/>
    <w:rsid w:val="00617F37"/>
    <w:rsid w:val="00623FE2"/>
    <w:rsid w:val="0062632C"/>
    <w:rsid w:val="006274B0"/>
    <w:rsid w:val="006329DA"/>
    <w:rsid w:val="00632CB1"/>
    <w:rsid w:val="00632D4F"/>
    <w:rsid w:val="00632F5D"/>
    <w:rsid w:val="00640573"/>
    <w:rsid w:val="00640854"/>
    <w:rsid w:val="00640E9A"/>
    <w:rsid w:val="00642BE4"/>
    <w:rsid w:val="00643C85"/>
    <w:rsid w:val="00646F87"/>
    <w:rsid w:val="0065006C"/>
    <w:rsid w:val="00650A0A"/>
    <w:rsid w:val="0065196C"/>
    <w:rsid w:val="00652E0E"/>
    <w:rsid w:val="00652EA7"/>
    <w:rsid w:val="00653E58"/>
    <w:rsid w:val="0065469E"/>
    <w:rsid w:val="00655753"/>
    <w:rsid w:val="006557BB"/>
    <w:rsid w:val="00657F27"/>
    <w:rsid w:val="00660BA5"/>
    <w:rsid w:val="00661329"/>
    <w:rsid w:val="00661CAF"/>
    <w:rsid w:val="00662C9D"/>
    <w:rsid w:val="00663845"/>
    <w:rsid w:val="00663BE1"/>
    <w:rsid w:val="00666C48"/>
    <w:rsid w:val="00670430"/>
    <w:rsid w:val="00674ED7"/>
    <w:rsid w:val="006764D6"/>
    <w:rsid w:val="00681BE0"/>
    <w:rsid w:val="00687824"/>
    <w:rsid w:val="00690397"/>
    <w:rsid w:val="0069060A"/>
    <w:rsid w:val="00691936"/>
    <w:rsid w:val="00692A5C"/>
    <w:rsid w:val="00693FD0"/>
    <w:rsid w:val="0069495E"/>
    <w:rsid w:val="0069614A"/>
    <w:rsid w:val="00696D25"/>
    <w:rsid w:val="00696E48"/>
    <w:rsid w:val="00697C32"/>
    <w:rsid w:val="006A0603"/>
    <w:rsid w:val="006A1B2B"/>
    <w:rsid w:val="006A2881"/>
    <w:rsid w:val="006A28A6"/>
    <w:rsid w:val="006A48E0"/>
    <w:rsid w:val="006A4930"/>
    <w:rsid w:val="006A5957"/>
    <w:rsid w:val="006A5F36"/>
    <w:rsid w:val="006B0A39"/>
    <w:rsid w:val="006B20CE"/>
    <w:rsid w:val="006B248A"/>
    <w:rsid w:val="006B30D6"/>
    <w:rsid w:val="006B3A21"/>
    <w:rsid w:val="006B3F2B"/>
    <w:rsid w:val="006B4361"/>
    <w:rsid w:val="006B563B"/>
    <w:rsid w:val="006B5F0E"/>
    <w:rsid w:val="006B65B0"/>
    <w:rsid w:val="006B6691"/>
    <w:rsid w:val="006C1D01"/>
    <w:rsid w:val="006C2998"/>
    <w:rsid w:val="006C4CC7"/>
    <w:rsid w:val="006C7922"/>
    <w:rsid w:val="006D0686"/>
    <w:rsid w:val="006D06FB"/>
    <w:rsid w:val="006D0D5C"/>
    <w:rsid w:val="006D1D22"/>
    <w:rsid w:val="006D4E1C"/>
    <w:rsid w:val="006D503B"/>
    <w:rsid w:val="006D5E7C"/>
    <w:rsid w:val="006D638F"/>
    <w:rsid w:val="006D7591"/>
    <w:rsid w:val="006D7F49"/>
    <w:rsid w:val="006E01B4"/>
    <w:rsid w:val="006E1363"/>
    <w:rsid w:val="006E1A1E"/>
    <w:rsid w:val="006E2B4B"/>
    <w:rsid w:val="006E4BDF"/>
    <w:rsid w:val="006E71C4"/>
    <w:rsid w:val="006F0879"/>
    <w:rsid w:val="006F0F28"/>
    <w:rsid w:val="006F48EC"/>
    <w:rsid w:val="006F595A"/>
    <w:rsid w:val="006F7C9B"/>
    <w:rsid w:val="00701127"/>
    <w:rsid w:val="0070140C"/>
    <w:rsid w:val="00701FF2"/>
    <w:rsid w:val="0070534C"/>
    <w:rsid w:val="00705474"/>
    <w:rsid w:val="007065F9"/>
    <w:rsid w:val="0070689C"/>
    <w:rsid w:val="00711654"/>
    <w:rsid w:val="00712AAF"/>
    <w:rsid w:val="00714519"/>
    <w:rsid w:val="00721D1A"/>
    <w:rsid w:val="00725DE1"/>
    <w:rsid w:val="00726659"/>
    <w:rsid w:val="007270A9"/>
    <w:rsid w:val="00727D50"/>
    <w:rsid w:val="007303E6"/>
    <w:rsid w:val="00733393"/>
    <w:rsid w:val="007438D9"/>
    <w:rsid w:val="00744734"/>
    <w:rsid w:val="0074638F"/>
    <w:rsid w:val="0075035F"/>
    <w:rsid w:val="00750B84"/>
    <w:rsid w:val="00754040"/>
    <w:rsid w:val="00754597"/>
    <w:rsid w:val="00756EE9"/>
    <w:rsid w:val="00757EBA"/>
    <w:rsid w:val="00761E3F"/>
    <w:rsid w:val="00763DE7"/>
    <w:rsid w:val="00764F86"/>
    <w:rsid w:val="007651B5"/>
    <w:rsid w:val="00765372"/>
    <w:rsid w:val="007653F3"/>
    <w:rsid w:val="007660FB"/>
    <w:rsid w:val="00770833"/>
    <w:rsid w:val="00773E76"/>
    <w:rsid w:val="007750A5"/>
    <w:rsid w:val="00775DDB"/>
    <w:rsid w:val="00776D1F"/>
    <w:rsid w:val="00777161"/>
    <w:rsid w:val="00777950"/>
    <w:rsid w:val="00777E54"/>
    <w:rsid w:val="007844C5"/>
    <w:rsid w:val="00786DF0"/>
    <w:rsid w:val="00790DBF"/>
    <w:rsid w:val="00793810"/>
    <w:rsid w:val="00793AA9"/>
    <w:rsid w:val="007A1ED9"/>
    <w:rsid w:val="007A24F0"/>
    <w:rsid w:val="007A2CE2"/>
    <w:rsid w:val="007A2E61"/>
    <w:rsid w:val="007A353E"/>
    <w:rsid w:val="007A3B86"/>
    <w:rsid w:val="007A624A"/>
    <w:rsid w:val="007A678A"/>
    <w:rsid w:val="007A7584"/>
    <w:rsid w:val="007A7955"/>
    <w:rsid w:val="007B1190"/>
    <w:rsid w:val="007B3943"/>
    <w:rsid w:val="007C0AB9"/>
    <w:rsid w:val="007C0E50"/>
    <w:rsid w:val="007C3073"/>
    <w:rsid w:val="007C38C3"/>
    <w:rsid w:val="007C3D2C"/>
    <w:rsid w:val="007C4025"/>
    <w:rsid w:val="007C429B"/>
    <w:rsid w:val="007C6CF8"/>
    <w:rsid w:val="007D0E7F"/>
    <w:rsid w:val="007D17A6"/>
    <w:rsid w:val="007D39A3"/>
    <w:rsid w:val="007D5137"/>
    <w:rsid w:val="007D6D3D"/>
    <w:rsid w:val="007D74CE"/>
    <w:rsid w:val="007D775F"/>
    <w:rsid w:val="007D7AC9"/>
    <w:rsid w:val="007D7BC5"/>
    <w:rsid w:val="007E03FE"/>
    <w:rsid w:val="007E19AA"/>
    <w:rsid w:val="007E1B5B"/>
    <w:rsid w:val="007E43E3"/>
    <w:rsid w:val="007E568E"/>
    <w:rsid w:val="007E7412"/>
    <w:rsid w:val="007E76D8"/>
    <w:rsid w:val="007F0AB8"/>
    <w:rsid w:val="007F0BCD"/>
    <w:rsid w:val="007F1133"/>
    <w:rsid w:val="007F11E4"/>
    <w:rsid w:val="007F1C2E"/>
    <w:rsid w:val="007F20FA"/>
    <w:rsid w:val="007F24E9"/>
    <w:rsid w:val="007F359B"/>
    <w:rsid w:val="007F37DD"/>
    <w:rsid w:val="007F3DD2"/>
    <w:rsid w:val="007F3EDA"/>
    <w:rsid w:val="007F4A7C"/>
    <w:rsid w:val="007F4BE4"/>
    <w:rsid w:val="007F4DAF"/>
    <w:rsid w:val="007F6712"/>
    <w:rsid w:val="007F712D"/>
    <w:rsid w:val="007F7150"/>
    <w:rsid w:val="00800005"/>
    <w:rsid w:val="00802C07"/>
    <w:rsid w:val="00802FFD"/>
    <w:rsid w:val="00803423"/>
    <w:rsid w:val="00806A8E"/>
    <w:rsid w:val="008100BF"/>
    <w:rsid w:val="00812EB1"/>
    <w:rsid w:val="008172D9"/>
    <w:rsid w:val="0082078A"/>
    <w:rsid w:val="00820B26"/>
    <w:rsid w:val="00820CC6"/>
    <w:rsid w:val="00821391"/>
    <w:rsid w:val="008224E6"/>
    <w:rsid w:val="00823153"/>
    <w:rsid w:val="0082384B"/>
    <w:rsid w:val="00824F1D"/>
    <w:rsid w:val="00825515"/>
    <w:rsid w:val="0083222C"/>
    <w:rsid w:val="008322BC"/>
    <w:rsid w:val="00832424"/>
    <w:rsid w:val="008348E5"/>
    <w:rsid w:val="00835ED8"/>
    <w:rsid w:val="0083687A"/>
    <w:rsid w:val="00842C08"/>
    <w:rsid w:val="0084355F"/>
    <w:rsid w:val="00844F35"/>
    <w:rsid w:val="008468C3"/>
    <w:rsid w:val="00846D07"/>
    <w:rsid w:val="00847218"/>
    <w:rsid w:val="00847C7F"/>
    <w:rsid w:val="008518CC"/>
    <w:rsid w:val="00852B0B"/>
    <w:rsid w:val="008536B8"/>
    <w:rsid w:val="008547E3"/>
    <w:rsid w:val="00854AA8"/>
    <w:rsid w:val="00855FF2"/>
    <w:rsid w:val="0086280A"/>
    <w:rsid w:val="00862DA2"/>
    <w:rsid w:val="008658D1"/>
    <w:rsid w:val="00865FEC"/>
    <w:rsid w:val="008663A7"/>
    <w:rsid w:val="00866AF8"/>
    <w:rsid w:val="00867740"/>
    <w:rsid w:val="00867EE6"/>
    <w:rsid w:val="0087599D"/>
    <w:rsid w:val="00875AF3"/>
    <w:rsid w:val="00876093"/>
    <w:rsid w:val="00880D8F"/>
    <w:rsid w:val="00881BC2"/>
    <w:rsid w:val="0088265E"/>
    <w:rsid w:val="00882CF0"/>
    <w:rsid w:val="00883ECB"/>
    <w:rsid w:val="0088484C"/>
    <w:rsid w:val="00885D2F"/>
    <w:rsid w:val="008865A7"/>
    <w:rsid w:val="008879F5"/>
    <w:rsid w:val="00890B0F"/>
    <w:rsid w:val="00894F8D"/>
    <w:rsid w:val="00895E0F"/>
    <w:rsid w:val="00895EE2"/>
    <w:rsid w:val="00896A00"/>
    <w:rsid w:val="00897C0C"/>
    <w:rsid w:val="00897FA4"/>
    <w:rsid w:val="008A1857"/>
    <w:rsid w:val="008A42AF"/>
    <w:rsid w:val="008A49EA"/>
    <w:rsid w:val="008B0230"/>
    <w:rsid w:val="008B0D14"/>
    <w:rsid w:val="008B2FCB"/>
    <w:rsid w:val="008B44BF"/>
    <w:rsid w:val="008B55D1"/>
    <w:rsid w:val="008B7FB3"/>
    <w:rsid w:val="008C0C80"/>
    <w:rsid w:val="008C2E20"/>
    <w:rsid w:val="008C4182"/>
    <w:rsid w:val="008D0C6F"/>
    <w:rsid w:val="008D0D0A"/>
    <w:rsid w:val="008D0FFF"/>
    <w:rsid w:val="008D1036"/>
    <w:rsid w:val="008D121D"/>
    <w:rsid w:val="008D2AEA"/>
    <w:rsid w:val="008D5DE3"/>
    <w:rsid w:val="008E34BC"/>
    <w:rsid w:val="008E4222"/>
    <w:rsid w:val="008E5DD9"/>
    <w:rsid w:val="008E6532"/>
    <w:rsid w:val="008E6611"/>
    <w:rsid w:val="008F07C9"/>
    <w:rsid w:val="008F3ED8"/>
    <w:rsid w:val="008F4C52"/>
    <w:rsid w:val="008F6AE7"/>
    <w:rsid w:val="008F7BAF"/>
    <w:rsid w:val="00900BD0"/>
    <w:rsid w:val="00901E87"/>
    <w:rsid w:val="009022F6"/>
    <w:rsid w:val="00902358"/>
    <w:rsid w:val="00904771"/>
    <w:rsid w:val="00910B7C"/>
    <w:rsid w:val="0091371E"/>
    <w:rsid w:val="009146A5"/>
    <w:rsid w:val="00914ADA"/>
    <w:rsid w:val="00914C63"/>
    <w:rsid w:val="00914D16"/>
    <w:rsid w:val="00915143"/>
    <w:rsid w:val="0091687A"/>
    <w:rsid w:val="00917B86"/>
    <w:rsid w:val="00921F0F"/>
    <w:rsid w:val="0092368A"/>
    <w:rsid w:val="009240A1"/>
    <w:rsid w:val="009248BA"/>
    <w:rsid w:val="0092548B"/>
    <w:rsid w:val="009269C7"/>
    <w:rsid w:val="009269F4"/>
    <w:rsid w:val="00927F98"/>
    <w:rsid w:val="00930C60"/>
    <w:rsid w:val="00931CA6"/>
    <w:rsid w:val="009328E2"/>
    <w:rsid w:val="00932AAB"/>
    <w:rsid w:val="00932B36"/>
    <w:rsid w:val="00933919"/>
    <w:rsid w:val="0093499E"/>
    <w:rsid w:val="00935FF6"/>
    <w:rsid w:val="00936A22"/>
    <w:rsid w:val="00936E60"/>
    <w:rsid w:val="00937D38"/>
    <w:rsid w:val="00940E2F"/>
    <w:rsid w:val="00941FBD"/>
    <w:rsid w:val="009423DF"/>
    <w:rsid w:val="00950B17"/>
    <w:rsid w:val="0095177A"/>
    <w:rsid w:val="009537EF"/>
    <w:rsid w:val="009539D1"/>
    <w:rsid w:val="00953C61"/>
    <w:rsid w:val="009543E8"/>
    <w:rsid w:val="00956E1C"/>
    <w:rsid w:val="00963720"/>
    <w:rsid w:val="009644A1"/>
    <w:rsid w:val="009702DF"/>
    <w:rsid w:val="00970E38"/>
    <w:rsid w:val="00972689"/>
    <w:rsid w:val="00972962"/>
    <w:rsid w:val="00972C1A"/>
    <w:rsid w:val="0097325B"/>
    <w:rsid w:val="0097357F"/>
    <w:rsid w:val="00975CA0"/>
    <w:rsid w:val="00976401"/>
    <w:rsid w:val="0097796B"/>
    <w:rsid w:val="00977AFB"/>
    <w:rsid w:val="0098124E"/>
    <w:rsid w:val="009822C9"/>
    <w:rsid w:val="00983B36"/>
    <w:rsid w:val="00985341"/>
    <w:rsid w:val="009860D2"/>
    <w:rsid w:val="00986BDD"/>
    <w:rsid w:val="0098763F"/>
    <w:rsid w:val="0098782E"/>
    <w:rsid w:val="00987915"/>
    <w:rsid w:val="0099015C"/>
    <w:rsid w:val="0099128C"/>
    <w:rsid w:val="009918A3"/>
    <w:rsid w:val="00991A60"/>
    <w:rsid w:val="00992EDD"/>
    <w:rsid w:val="009937FE"/>
    <w:rsid w:val="00993E14"/>
    <w:rsid w:val="00994A24"/>
    <w:rsid w:val="00994C5B"/>
    <w:rsid w:val="009A212B"/>
    <w:rsid w:val="009A49BB"/>
    <w:rsid w:val="009A7DB3"/>
    <w:rsid w:val="009B0CFB"/>
    <w:rsid w:val="009B2791"/>
    <w:rsid w:val="009B3091"/>
    <w:rsid w:val="009B4241"/>
    <w:rsid w:val="009B4884"/>
    <w:rsid w:val="009B59EC"/>
    <w:rsid w:val="009B615B"/>
    <w:rsid w:val="009B7BBD"/>
    <w:rsid w:val="009C143E"/>
    <w:rsid w:val="009C3317"/>
    <w:rsid w:val="009C3943"/>
    <w:rsid w:val="009C44E6"/>
    <w:rsid w:val="009C540E"/>
    <w:rsid w:val="009D16E9"/>
    <w:rsid w:val="009D1706"/>
    <w:rsid w:val="009D1CC5"/>
    <w:rsid w:val="009D3C35"/>
    <w:rsid w:val="009D6A9F"/>
    <w:rsid w:val="009D6CFC"/>
    <w:rsid w:val="009D6F32"/>
    <w:rsid w:val="009E0148"/>
    <w:rsid w:val="009E197A"/>
    <w:rsid w:val="009E1CC4"/>
    <w:rsid w:val="009E2631"/>
    <w:rsid w:val="009E2CC6"/>
    <w:rsid w:val="009E31CD"/>
    <w:rsid w:val="009E370D"/>
    <w:rsid w:val="009E38E8"/>
    <w:rsid w:val="009E4A48"/>
    <w:rsid w:val="009E4F49"/>
    <w:rsid w:val="009E4FC3"/>
    <w:rsid w:val="009E61CE"/>
    <w:rsid w:val="009E6E14"/>
    <w:rsid w:val="009E7799"/>
    <w:rsid w:val="009E7F0C"/>
    <w:rsid w:val="009F0DBC"/>
    <w:rsid w:val="009F2CEA"/>
    <w:rsid w:val="009F4ACD"/>
    <w:rsid w:val="009F5F02"/>
    <w:rsid w:val="009F63A9"/>
    <w:rsid w:val="009F7553"/>
    <w:rsid w:val="00A005CA"/>
    <w:rsid w:val="00A02051"/>
    <w:rsid w:val="00A0225F"/>
    <w:rsid w:val="00A02555"/>
    <w:rsid w:val="00A02C0F"/>
    <w:rsid w:val="00A03120"/>
    <w:rsid w:val="00A03322"/>
    <w:rsid w:val="00A03365"/>
    <w:rsid w:val="00A12B36"/>
    <w:rsid w:val="00A13527"/>
    <w:rsid w:val="00A13539"/>
    <w:rsid w:val="00A14434"/>
    <w:rsid w:val="00A16B3C"/>
    <w:rsid w:val="00A208AF"/>
    <w:rsid w:val="00A21BDC"/>
    <w:rsid w:val="00A22901"/>
    <w:rsid w:val="00A232CE"/>
    <w:rsid w:val="00A2524F"/>
    <w:rsid w:val="00A2611C"/>
    <w:rsid w:val="00A27762"/>
    <w:rsid w:val="00A3064B"/>
    <w:rsid w:val="00A36D56"/>
    <w:rsid w:val="00A40A76"/>
    <w:rsid w:val="00A40C76"/>
    <w:rsid w:val="00A40F9B"/>
    <w:rsid w:val="00A41635"/>
    <w:rsid w:val="00A41A2B"/>
    <w:rsid w:val="00A43608"/>
    <w:rsid w:val="00A45073"/>
    <w:rsid w:val="00A50402"/>
    <w:rsid w:val="00A527E7"/>
    <w:rsid w:val="00A529F9"/>
    <w:rsid w:val="00A52D41"/>
    <w:rsid w:val="00A541C7"/>
    <w:rsid w:val="00A56FCF"/>
    <w:rsid w:val="00A5731F"/>
    <w:rsid w:val="00A578F0"/>
    <w:rsid w:val="00A57E34"/>
    <w:rsid w:val="00A6268F"/>
    <w:rsid w:val="00A63AFB"/>
    <w:rsid w:val="00A63B5B"/>
    <w:rsid w:val="00A6481B"/>
    <w:rsid w:val="00A6533B"/>
    <w:rsid w:val="00A65A36"/>
    <w:rsid w:val="00A67B4B"/>
    <w:rsid w:val="00A71A42"/>
    <w:rsid w:val="00A72E72"/>
    <w:rsid w:val="00A74D1A"/>
    <w:rsid w:val="00A75D6A"/>
    <w:rsid w:val="00A75ED5"/>
    <w:rsid w:val="00A77112"/>
    <w:rsid w:val="00A775FD"/>
    <w:rsid w:val="00A80A86"/>
    <w:rsid w:val="00A86251"/>
    <w:rsid w:val="00A87965"/>
    <w:rsid w:val="00A91D83"/>
    <w:rsid w:val="00A93762"/>
    <w:rsid w:val="00A9411B"/>
    <w:rsid w:val="00A94BA0"/>
    <w:rsid w:val="00A97943"/>
    <w:rsid w:val="00AA0D49"/>
    <w:rsid w:val="00AA1A3F"/>
    <w:rsid w:val="00AA2722"/>
    <w:rsid w:val="00AA6816"/>
    <w:rsid w:val="00AB06BC"/>
    <w:rsid w:val="00AB0AEE"/>
    <w:rsid w:val="00AB0CE9"/>
    <w:rsid w:val="00AB1359"/>
    <w:rsid w:val="00AB22B9"/>
    <w:rsid w:val="00AB3207"/>
    <w:rsid w:val="00AB6522"/>
    <w:rsid w:val="00AB6758"/>
    <w:rsid w:val="00AB6DB4"/>
    <w:rsid w:val="00AB7BB3"/>
    <w:rsid w:val="00AB7C34"/>
    <w:rsid w:val="00AC0A68"/>
    <w:rsid w:val="00AC0E71"/>
    <w:rsid w:val="00AC158C"/>
    <w:rsid w:val="00AC1625"/>
    <w:rsid w:val="00AC1C21"/>
    <w:rsid w:val="00AC2EFF"/>
    <w:rsid w:val="00AC301A"/>
    <w:rsid w:val="00AC3874"/>
    <w:rsid w:val="00AC4972"/>
    <w:rsid w:val="00AC5205"/>
    <w:rsid w:val="00AD029C"/>
    <w:rsid w:val="00AD04D2"/>
    <w:rsid w:val="00AD0506"/>
    <w:rsid w:val="00AD1357"/>
    <w:rsid w:val="00AD1646"/>
    <w:rsid w:val="00AD28B3"/>
    <w:rsid w:val="00AD31B2"/>
    <w:rsid w:val="00AD48C8"/>
    <w:rsid w:val="00AD5FFD"/>
    <w:rsid w:val="00AD6B37"/>
    <w:rsid w:val="00AD6E05"/>
    <w:rsid w:val="00AE0D8E"/>
    <w:rsid w:val="00AE16C4"/>
    <w:rsid w:val="00AE1B0C"/>
    <w:rsid w:val="00AE2A3A"/>
    <w:rsid w:val="00AE4D3C"/>
    <w:rsid w:val="00AE644C"/>
    <w:rsid w:val="00AE69A2"/>
    <w:rsid w:val="00AF0AA3"/>
    <w:rsid w:val="00AF16F7"/>
    <w:rsid w:val="00AF6A03"/>
    <w:rsid w:val="00AF6CF4"/>
    <w:rsid w:val="00AF725A"/>
    <w:rsid w:val="00B00083"/>
    <w:rsid w:val="00B02BE1"/>
    <w:rsid w:val="00B042DE"/>
    <w:rsid w:val="00B06CF2"/>
    <w:rsid w:val="00B07E6E"/>
    <w:rsid w:val="00B105AB"/>
    <w:rsid w:val="00B11EBE"/>
    <w:rsid w:val="00B13457"/>
    <w:rsid w:val="00B15929"/>
    <w:rsid w:val="00B2005E"/>
    <w:rsid w:val="00B2253A"/>
    <w:rsid w:val="00B22FA4"/>
    <w:rsid w:val="00B240C0"/>
    <w:rsid w:val="00B24D1E"/>
    <w:rsid w:val="00B254C8"/>
    <w:rsid w:val="00B257BC"/>
    <w:rsid w:val="00B3499A"/>
    <w:rsid w:val="00B40D79"/>
    <w:rsid w:val="00B41399"/>
    <w:rsid w:val="00B42FEF"/>
    <w:rsid w:val="00B4349C"/>
    <w:rsid w:val="00B435D0"/>
    <w:rsid w:val="00B441C6"/>
    <w:rsid w:val="00B4512F"/>
    <w:rsid w:val="00B5420B"/>
    <w:rsid w:val="00B5486A"/>
    <w:rsid w:val="00B560CE"/>
    <w:rsid w:val="00B575E0"/>
    <w:rsid w:val="00B578A1"/>
    <w:rsid w:val="00B60050"/>
    <w:rsid w:val="00B60EB2"/>
    <w:rsid w:val="00B60ED4"/>
    <w:rsid w:val="00B63A6D"/>
    <w:rsid w:val="00B63C2D"/>
    <w:rsid w:val="00B64943"/>
    <w:rsid w:val="00B65ACF"/>
    <w:rsid w:val="00B66D20"/>
    <w:rsid w:val="00B67A88"/>
    <w:rsid w:val="00B67DD6"/>
    <w:rsid w:val="00B70018"/>
    <w:rsid w:val="00B7095D"/>
    <w:rsid w:val="00B738D7"/>
    <w:rsid w:val="00B744BA"/>
    <w:rsid w:val="00B75E52"/>
    <w:rsid w:val="00B82D95"/>
    <w:rsid w:val="00B84AF2"/>
    <w:rsid w:val="00B860DA"/>
    <w:rsid w:val="00B87FDD"/>
    <w:rsid w:val="00B90D36"/>
    <w:rsid w:val="00B9294E"/>
    <w:rsid w:val="00B92E3C"/>
    <w:rsid w:val="00B96318"/>
    <w:rsid w:val="00B97395"/>
    <w:rsid w:val="00BA121C"/>
    <w:rsid w:val="00BA27F3"/>
    <w:rsid w:val="00BA64E4"/>
    <w:rsid w:val="00BA7E99"/>
    <w:rsid w:val="00BB2BCE"/>
    <w:rsid w:val="00BB7486"/>
    <w:rsid w:val="00BC0006"/>
    <w:rsid w:val="00BC0066"/>
    <w:rsid w:val="00BC0373"/>
    <w:rsid w:val="00BC071F"/>
    <w:rsid w:val="00BC0E1C"/>
    <w:rsid w:val="00BC20C3"/>
    <w:rsid w:val="00BC2620"/>
    <w:rsid w:val="00BC4533"/>
    <w:rsid w:val="00BC4D24"/>
    <w:rsid w:val="00BC5280"/>
    <w:rsid w:val="00BC7504"/>
    <w:rsid w:val="00BD16CB"/>
    <w:rsid w:val="00BD393E"/>
    <w:rsid w:val="00BD41AB"/>
    <w:rsid w:val="00BD4516"/>
    <w:rsid w:val="00BD533D"/>
    <w:rsid w:val="00BD62AD"/>
    <w:rsid w:val="00BD635D"/>
    <w:rsid w:val="00BD68F0"/>
    <w:rsid w:val="00BE0396"/>
    <w:rsid w:val="00BE0A69"/>
    <w:rsid w:val="00BE1523"/>
    <w:rsid w:val="00BE30B2"/>
    <w:rsid w:val="00BE3554"/>
    <w:rsid w:val="00BE65F6"/>
    <w:rsid w:val="00BE6721"/>
    <w:rsid w:val="00BE6E4C"/>
    <w:rsid w:val="00BF07D8"/>
    <w:rsid w:val="00BF59BF"/>
    <w:rsid w:val="00BF7FB1"/>
    <w:rsid w:val="00C037AC"/>
    <w:rsid w:val="00C03D8B"/>
    <w:rsid w:val="00C04D01"/>
    <w:rsid w:val="00C05EEA"/>
    <w:rsid w:val="00C063A9"/>
    <w:rsid w:val="00C0694A"/>
    <w:rsid w:val="00C06F3F"/>
    <w:rsid w:val="00C154FB"/>
    <w:rsid w:val="00C21DA0"/>
    <w:rsid w:val="00C22894"/>
    <w:rsid w:val="00C2665D"/>
    <w:rsid w:val="00C26BFA"/>
    <w:rsid w:val="00C35BD0"/>
    <w:rsid w:val="00C367B8"/>
    <w:rsid w:val="00C373C7"/>
    <w:rsid w:val="00C374A9"/>
    <w:rsid w:val="00C37D70"/>
    <w:rsid w:val="00C41783"/>
    <w:rsid w:val="00C422F6"/>
    <w:rsid w:val="00C4402B"/>
    <w:rsid w:val="00C45F43"/>
    <w:rsid w:val="00C470EC"/>
    <w:rsid w:val="00C47E02"/>
    <w:rsid w:val="00C55129"/>
    <w:rsid w:val="00C5763B"/>
    <w:rsid w:val="00C57F09"/>
    <w:rsid w:val="00C6089E"/>
    <w:rsid w:val="00C61F4D"/>
    <w:rsid w:val="00C6311F"/>
    <w:rsid w:val="00C6460B"/>
    <w:rsid w:val="00C6477C"/>
    <w:rsid w:val="00C64A2C"/>
    <w:rsid w:val="00C64E4C"/>
    <w:rsid w:val="00C65790"/>
    <w:rsid w:val="00C67E0C"/>
    <w:rsid w:val="00C67EEC"/>
    <w:rsid w:val="00C70C60"/>
    <w:rsid w:val="00C732DC"/>
    <w:rsid w:val="00C81B8F"/>
    <w:rsid w:val="00C835F1"/>
    <w:rsid w:val="00C84062"/>
    <w:rsid w:val="00C8408F"/>
    <w:rsid w:val="00C85B34"/>
    <w:rsid w:val="00C85B8D"/>
    <w:rsid w:val="00C85F99"/>
    <w:rsid w:val="00C873E5"/>
    <w:rsid w:val="00C876F7"/>
    <w:rsid w:val="00C87CBA"/>
    <w:rsid w:val="00C90084"/>
    <w:rsid w:val="00C906CC"/>
    <w:rsid w:val="00C921C9"/>
    <w:rsid w:val="00C932A8"/>
    <w:rsid w:val="00C93532"/>
    <w:rsid w:val="00C94444"/>
    <w:rsid w:val="00C95AFD"/>
    <w:rsid w:val="00C966EF"/>
    <w:rsid w:val="00C969EE"/>
    <w:rsid w:val="00C970B4"/>
    <w:rsid w:val="00C97373"/>
    <w:rsid w:val="00C975CB"/>
    <w:rsid w:val="00CA1F3E"/>
    <w:rsid w:val="00CA5C7F"/>
    <w:rsid w:val="00CA6343"/>
    <w:rsid w:val="00CB192C"/>
    <w:rsid w:val="00CB1DA0"/>
    <w:rsid w:val="00CB615E"/>
    <w:rsid w:val="00CB7D2B"/>
    <w:rsid w:val="00CC098E"/>
    <w:rsid w:val="00CC0BB9"/>
    <w:rsid w:val="00CC1488"/>
    <w:rsid w:val="00CC2468"/>
    <w:rsid w:val="00CC2753"/>
    <w:rsid w:val="00CC2F14"/>
    <w:rsid w:val="00CC4CA6"/>
    <w:rsid w:val="00CC6CD7"/>
    <w:rsid w:val="00CD0C2B"/>
    <w:rsid w:val="00CD14F3"/>
    <w:rsid w:val="00CD1913"/>
    <w:rsid w:val="00CD2D38"/>
    <w:rsid w:val="00CD4A1E"/>
    <w:rsid w:val="00CD4C0A"/>
    <w:rsid w:val="00CD6901"/>
    <w:rsid w:val="00CE26A3"/>
    <w:rsid w:val="00CE2A2B"/>
    <w:rsid w:val="00CE35BD"/>
    <w:rsid w:val="00CE3A32"/>
    <w:rsid w:val="00CE3D5C"/>
    <w:rsid w:val="00CE48D9"/>
    <w:rsid w:val="00CF2126"/>
    <w:rsid w:val="00CF272A"/>
    <w:rsid w:val="00CF38DF"/>
    <w:rsid w:val="00CF4887"/>
    <w:rsid w:val="00CF4D53"/>
    <w:rsid w:val="00CF4F1D"/>
    <w:rsid w:val="00CF72A6"/>
    <w:rsid w:val="00CF7E9B"/>
    <w:rsid w:val="00D00567"/>
    <w:rsid w:val="00D0057A"/>
    <w:rsid w:val="00D00E22"/>
    <w:rsid w:val="00D01158"/>
    <w:rsid w:val="00D01867"/>
    <w:rsid w:val="00D01E17"/>
    <w:rsid w:val="00D0223C"/>
    <w:rsid w:val="00D02AA5"/>
    <w:rsid w:val="00D03525"/>
    <w:rsid w:val="00D03FDC"/>
    <w:rsid w:val="00D045C1"/>
    <w:rsid w:val="00D05270"/>
    <w:rsid w:val="00D06607"/>
    <w:rsid w:val="00D0772B"/>
    <w:rsid w:val="00D1026F"/>
    <w:rsid w:val="00D122CC"/>
    <w:rsid w:val="00D12CEA"/>
    <w:rsid w:val="00D12F84"/>
    <w:rsid w:val="00D16F20"/>
    <w:rsid w:val="00D20C11"/>
    <w:rsid w:val="00D220F9"/>
    <w:rsid w:val="00D2253F"/>
    <w:rsid w:val="00D227B3"/>
    <w:rsid w:val="00D23AB0"/>
    <w:rsid w:val="00D24133"/>
    <w:rsid w:val="00D24B83"/>
    <w:rsid w:val="00D24D40"/>
    <w:rsid w:val="00D25059"/>
    <w:rsid w:val="00D26447"/>
    <w:rsid w:val="00D3023A"/>
    <w:rsid w:val="00D321A0"/>
    <w:rsid w:val="00D3310D"/>
    <w:rsid w:val="00D3369F"/>
    <w:rsid w:val="00D336FE"/>
    <w:rsid w:val="00D3394C"/>
    <w:rsid w:val="00D34571"/>
    <w:rsid w:val="00D34833"/>
    <w:rsid w:val="00D354B5"/>
    <w:rsid w:val="00D36F7A"/>
    <w:rsid w:val="00D37B52"/>
    <w:rsid w:val="00D40A33"/>
    <w:rsid w:val="00D40CFA"/>
    <w:rsid w:val="00D42AEE"/>
    <w:rsid w:val="00D44717"/>
    <w:rsid w:val="00D44BA1"/>
    <w:rsid w:val="00D456C2"/>
    <w:rsid w:val="00D45C0D"/>
    <w:rsid w:val="00D4763C"/>
    <w:rsid w:val="00D5048E"/>
    <w:rsid w:val="00D529DA"/>
    <w:rsid w:val="00D55DF3"/>
    <w:rsid w:val="00D563A0"/>
    <w:rsid w:val="00D56400"/>
    <w:rsid w:val="00D56658"/>
    <w:rsid w:val="00D609D6"/>
    <w:rsid w:val="00D633A6"/>
    <w:rsid w:val="00D633AB"/>
    <w:rsid w:val="00D63BC1"/>
    <w:rsid w:val="00D63CC2"/>
    <w:rsid w:val="00D66577"/>
    <w:rsid w:val="00D67053"/>
    <w:rsid w:val="00D71357"/>
    <w:rsid w:val="00D763E4"/>
    <w:rsid w:val="00D764DA"/>
    <w:rsid w:val="00D77CDB"/>
    <w:rsid w:val="00D80403"/>
    <w:rsid w:val="00D81260"/>
    <w:rsid w:val="00D817BC"/>
    <w:rsid w:val="00D83501"/>
    <w:rsid w:val="00D84D74"/>
    <w:rsid w:val="00D8728D"/>
    <w:rsid w:val="00D87882"/>
    <w:rsid w:val="00D87F98"/>
    <w:rsid w:val="00D90B9F"/>
    <w:rsid w:val="00D914DF"/>
    <w:rsid w:val="00D91CE7"/>
    <w:rsid w:val="00D92273"/>
    <w:rsid w:val="00D93266"/>
    <w:rsid w:val="00D93389"/>
    <w:rsid w:val="00D939D2"/>
    <w:rsid w:val="00D939F4"/>
    <w:rsid w:val="00D9456C"/>
    <w:rsid w:val="00D95CC6"/>
    <w:rsid w:val="00D97B31"/>
    <w:rsid w:val="00DA072B"/>
    <w:rsid w:val="00DA09B2"/>
    <w:rsid w:val="00DA1DB8"/>
    <w:rsid w:val="00DA414C"/>
    <w:rsid w:val="00DA48AD"/>
    <w:rsid w:val="00DA5559"/>
    <w:rsid w:val="00DA650B"/>
    <w:rsid w:val="00DB2140"/>
    <w:rsid w:val="00DB2256"/>
    <w:rsid w:val="00DB3C6F"/>
    <w:rsid w:val="00DB3E73"/>
    <w:rsid w:val="00DB482C"/>
    <w:rsid w:val="00DB4A69"/>
    <w:rsid w:val="00DB6C92"/>
    <w:rsid w:val="00DB7865"/>
    <w:rsid w:val="00DC1A13"/>
    <w:rsid w:val="00DC1D91"/>
    <w:rsid w:val="00DC2808"/>
    <w:rsid w:val="00DC2994"/>
    <w:rsid w:val="00DC2C70"/>
    <w:rsid w:val="00DC2CDE"/>
    <w:rsid w:val="00DC5CAB"/>
    <w:rsid w:val="00DC66B2"/>
    <w:rsid w:val="00DC6E36"/>
    <w:rsid w:val="00DD18C8"/>
    <w:rsid w:val="00DD18F0"/>
    <w:rsid w:val="00DD21B8"/>
    <w:rsid w:val="00DD3D56"/>
    <w:rsid w:val="00DD5264"/>
    <w:rsid w:val="00DD5970"/>
    <w:rsid w:val="00DD666F"/>
    <w:rsid w:val="00DD6A0B"/>
    <w:rsid w:val="00DD77D5"/>
    <w:rsid w:val="00DE4A38"/>
    <w:rsid w:val="00DE4A8E"/>
    <w:rsid w:val="00DE7BCD"/>
    <w:rsid w:val="00DF0B84"/>
    <w:rsid w:val="00DF14C9"/>
    <w:rsid w:val="00DF235E"/>
    <w:rsid w:val="00DF241B"/>
    <w:rsid w:val="00DF355B"/>
    <w:rsid w:val="00DF3589"/>
    <w:rsid w:val="00DF373C"/>
    <w:rsid w:val="00DF47DF"/>
    <w:rsid w:val="00DF519B"/>
    <w:rsid w:val="00DF558E"/>
    <w:rsid w:val="00DF62A3"/>
    <w:rsid w:val="00E021A8"/>
    <w:rsid w:val="00E04360"/>
    <w:rsid w:val="00E04BC6"/>
    <w:rsid w:val="00E052DF"/>
    <w:rsid w:val="00E10BF2"/>
    <w:rsid w:val="00E10D29"/>
    <w:rsid w:val="00E11144"/>
    <w:rsid w:val="00E12686"/>
    <w:rsid w:val="00E13DAF"/>
    <w:rsid w:val="00E14C9D"/>
    <w:rsid w:val="00E14D8C"/>
    <w:rsid w:val="00E15097"/>
    <w:rsid w:val="00E210A2"/>
    <w:rsid w:val="00E21C09"/>
    <w:rsid w:val="00E22036"/>
    <w:rsid w:val="00E2236B"/>
    <w:rsid w:val="00E239AA"/>
    <w:rsid w:val="00E2422F"/>
    <w:rsid w:val="00E2481A"/>
    <w:rsid w:val="00E304C0"/>
    <w:rsid w:val="00E3061D"/>
    <w:rsid w:val="00E312C9"/>
    <w:rsid w:val="00E317E3"/>
    <w:rsid w:val="00E3416A"/>
    <w:rsid w:val="00E34D43"/>
    <w:rsid w:val="00E34D6A"/>
    <w:rsid w:val="00E3543E"/>
    <w:rsid w:val="00E3573F"/>
    <w:rsid w:val="00E366B6"/>
    <w:rsid w:val="00E378BB"/>
    <w:rsid w:val="00E378C4"/>
    <w:rsid w:val="00E42077"/>
    <w:rsid w:val="00E4287F"/>
    <w:rsid w:val="00E42AF7"/>
    <w:rsid w:val="00E436E6"/>
    <w:rsid w:val="00E43F33"/>
    <w:rsid w:val="00E44734"/>
    <w:rsid w:val="00E45B23"/>
    <w:rsid w:val="00E466E5"/>
    <w:rsid w:val="00E47079"/>
    <w:rsid w:val="00E511E8"/>
    <w:rsid w:val="00E514B7"/>
    <w:rsid w:val="00E51B99"/>
    <w:rsid w:val="00E52981"/>
    <w:rsid w:val="00E54069"/>
    <w:rsid w:val="00E5457C"/>
    <w:rsid w:val="00E56548"/>
    <w:rsid w:val="00E607C9"/>
    <w:rsid w:val="00E60E24"/>
    <w:rsid w:val="00E6356F"/>
    <w:rsid w:val="00E63C7D"/>
    <w:rsid w:val="00E66658"/>
    <w:rsid w:val="00E71C53"/>
    <w:rsid w:val="00E71EDD"/>
    <w:rsid w:val="00E734BE"/>
    <w:rsid w:val="00E7432F"/>
    <w:rsid w:val="00E7602A"/>
    <w:rsid w:val="00E822F8"/>
    <w:rsid w:val="00E857C0"/>
    <w:rsid w:val="00E8653E"/>
    <w:rsid w:val="00E867C6"/>
    <w:rsid w:val="00E867D0"/>
    <w:rsid w:val="00E87229"/>
    <w:rsid w:val="00E87B58"/>
    <w:rsid w:val="00E9090B"/>
    <w:rsid w:val="00E90ECC"/>
    <w:rsid w:val="00E92996"/>
    <w:rsid w:val="00E92FC6"/>
    <w:rsid w:val="00E95AF9"/>
    <w:rsid w:val="00E95B20"/>
    <w:rsid w:val="00E96208"/>
    <w:rsid w:val="00E9726B"/>
    <w:rsid w:val="00EA18A4"/>
    <w:rsid w:val="00EA2B72"/>
    <w:rsid w:val="00EA3917"/>
    <w:rsid w:val="00EA42B5"/>
    <w:rsid w:val="00EA7854"/>
    <w:rsid w:val="00EA7EB1"/>
    <w:rsid w:val="00EB21CE"/>
    <w:rsid w:val="00EB3BA4"/>
    <w:rsid w:val="00EB46D0"/>
    <w:rsid w:val="00EB4D90"/>
    <w:rsid w:val="00EB5C06"/>
    <w:rsid w:val="00EB5C1C"/>
    <w:rsid w:val="00EB7162"/>
    <w:rsid w:val="00EB747B"/>
    <w:rsid w:val="00EB784D"/>
    <w:rsid w:val="00EC2B1F"/>
    <w:rsid w:val="00EC4212"/>
    <w:rsid w:val="00EC498C"/>
    <w:rsid w:val="00EC5630"/>
    <w:rsid w:val="00EC5CEB"/>
    <w:rsid w:val="00ED16C6"/>
    <w:rsid w:val="00ED3608"/>
    <w:rsid w:val="00ED366B"/>
    <w:rsid w:val="00ED59E7"/>
    <w:rsid w:val="00ED65D3"/>
    <w:rsid w:val="00ED6A72"/>
    <w:rsid w:val="00EE19C6"/>
    <w:rsid w:val="00EE402B"/>
    <w:rsid w:val="00EE5ABA"/>
    <w:rsid w:val="00EE62F5"/>
    <w:rsid w:val="00EE73DB"/>
    <w:rsid w:val="00EE7CBA"/>
    <w:rsid w:val="00EF004F"/>
    <w:rsid w:val="00EF05E3"/>
    <w:rsid w:val="00EF0AC1"/>
    <w:rsid w:val="00EF156A"/>
    <w:rsid w:val="00EF3DDD"/>
    <w:rsid w:val="00EF4E05"/>
    <w:rsid w:val="00EF4ECA"/>
    <w:rsid w:val="00EF57F6"/>
    <w:rsid w:val="00EF76CA"/>
    <w:rsid w:val="00F00793"/>
    <w:rsid w:val="00F03DB6"/>
    <w:rsid w:val="00F060CC"/>
    <w:rsid w:val="00F1126D"/>
    <w:rsid w:val="00F11660"/>
    <w:rsid w:val="00F11768"/>
    <w:rsid w:val="00F118A1"/>
    <w:rsid w:val="00F13414"/>
    <w:rsid w:val="00F14639"/>
    <w:rsid w:val="00F14717"/>
    <w:rsid w:val="00F15103"/>
    <w:rsid w:val="00F1511F"/>
    <w:rsid w:val="00F15597"/>
    <w:rsid w:val="00F1599C"/>
    <w:rsid w:val="00F16527"/>
    <w:rsid w:val="00F17658"/>
    <w:rsid w:val="00F17AC3"/>
    <w:rsid w:val="00F17D3C"/>
    <w:rsid w:val="00F205D5"/>
    <w:rsid w:val="00F20B77"/>
    <w:rsid w:val="00F214FF"/>
    <w:rsid w:val="00F21D0C"/>
    <w:rsid w:val="00F2355D"/>
    <w:rsid w:val="00F24C21"/>
    <w:rsid w:val="00F251DD"/>
    <w:rsid w:val="00F2652E"/>
    <w:rsid w:val="00F273FE"/>
    <w:rsid w:val="00F30F8C"/>
    <w:rsid w:val="00F32B6B"/>
    <w:rsid w:val="00F33891"/>
    <w:rsid w:val="00F339D9"/>
    <w:rsid w:val="00F34409"/>
    <w:rsid w:val="00F344AA"/>
    <w:rsid w:val="00F34AA7"/>
    <w:rsid w:val="00F34E44"/>
    <w:rsid w:val="00F34F5B"/>
    <w:rsid w:val="00F35374"/>
    <w:rsid w:val="00F35CCE"/>
    <w:rsid w:val="00F35D87"/>
    <w:rsid w:val="00F3635A"/>
    <w:rsid w:val="00F366C6"/>
    <w:rsid w:val="00F4220D"/>
    <w:rsid w:val="00F42F35"/>
    <w:rsid w:val="00F446F2"/>
    <w:rsid w:val="00F44EF1"/>
    <w:rsid w:val="00F46543"/>
    <w:rsid w:val="00F46639"/>
    <w:rsid w:val="00F46850"/>
    <w:rsid w:val="00F47006"/>
    <w:rsid w:val="00F474BB"/>
    <w:rsid w:val="00F51A8A"/>
    <w:rsid w:val="00F51F22"/>
    <w:rsid w:val="00F562FA"/>
    <w:rsid w:val="00F608C5"/>
    <w:rsid w:val="00F61DB8"/>
    <w:rsid w:val="00F62695"/>
    <w:rsid w:val="00F6314C"/>
    <w:rsid w:val="00F6484C"/>
    <w:rsid w:val="00F649A0"/>
    <w:rsid w:val="00F665E0"/>
    <w:rsid w:val="00F66C39"/>
    <w:rsid w:val="00F678BC"/>
    <w:rsid w:val="00F701B7"/>
    <w:rsid w:val="00F702BB"/>
    <w:rsid w:val="00F706C0"/>
    <w:rsid w:val="00F7076C"/>
    <w:rsid w:val="00F718DF"/>
    <w:rsid w:val="00F7283C"/>
    <w:rsid w:val="00F740F7"/>
    <w:rsid w:val="00F7451D"/>
    <w:rsid w:val="00F745D5"/>
    <w:rsid w:val="00F74E68"/>
    <w:rsid w:val="00F76046"/>
    <w:rsid w:val="00F8122A"/>
    <w:rsid w:val="00F82CB5"/>
    <w:rsid w:val="00F83293"/>
    <w:rsid w:val="00F83F01"/>
    <w:rsid w:val="00F84668"/>
    <w:rsid w:val="00F9007A"/>
    <w:rsid w:val="00F90135"/>
    <w:rsid w:val="00F917B4"/>
    <w:rsid w:val="00F94B90"/>
    <w:rsid w:val="00F95E4F"/>
    <w:rsid w:val="00F97675"/>
    <w:rsid w:val="00F97BE1"/>
    <w:rsid w:val="00FA12AA"/>
    <w:rsid w:val="00FA6802"/>
    <w:rsid w:val="00FA6F96"/>
    <w:rsid w:val="00FA7E3B"/>
    <w:rsid w:val="00FC19C8"/>
    <w:rsid w:val="00FC2055"/>
    <w:rsid w:val="00FC2EAB"/>
    <w:rsid w:val="00FC2FED"/>
    <w:rsid w:val="00FC367F"/>
    <w:rsid w:val="00FC7166"/>
    <w:rsid w:val="00FD0124"/>
    <w:rsid w:val="00FD26E2"/>
    <w:rsid w:val="00FD5669"/>
    <w:rsid w:val="00FD56E5"/>
    <w:rsid w:val="00FD6134"/>
    <w:rsid w:val="00FE2194"/>
    <w:rsid w:val="00FE282B"/>
    <w:rsid w:val="00FE3140"/>
    <w:rsid w:val="00FE3412"/>
    <w:rsid w:val="00FE4911"/>
    <w:rsid w:val="00FE503B"/>
    <w:rsid w:val="00FE584E"/>
    <w:rsid w:val="00FE658C"/>
    <w:rsid w:val="00FE7A24"/>
    <w:rsid w:val="00FF036F"/>
    <w:rsid w:val="00FF0CA1"/>
    <w:rsid w:val="00FF16E0"/>
    <w:rsid w:val="00FF1D38"/>
    <w:rsid w:val="00FF3B3C"/>
    <w:rsid w:val="00FF5FB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PlaceType"/>
  <w:smartTagType w:namespaceuri="urn:schemas-microsoft-com:office:smarttags" w:name="PlaceName"/>
  <w:smartTagType w:namespaceuri="urn:schemas-microsoft-com:office:smarttags" w:name="metricconverter"/>
  <w:smartTagType w:namespaceuri="urn:schemas-microsoft-com:office:smarttags" w:name="place"/>
  <w:smartTagType w:namespaceuri="urn:schemas-microsoft-com:office:smarttags" w:name="country-region"/>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caption" w:qFormat="1"/>
    <w:lsdException w:name="footnote reference" w:uiPriority="99"/>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93266"/>
    <w:rPr>
      <w:sz w:val="24"/>
      <w:szCs w:val="24"/>
    </w:rPr>
  </w:style>
  <w:style w:type="paragraph" w:styleId="Heading1">
    <w:name w:val="heading 1"/>
    <w:basedOn w:val="Normal"/>
    <w:next w:val="Normal"/>
    <w:qFormat/>
    <w:rsid w:val="00D93266"/>
    <w:pPr>
      <w:keepNext/>
      <w:outlineLvl w:val="0"/>
    </w:pPr>
    <w:rPr>
      <w:b/>
      <w:bCs/>
      <w:u w:val="single"/>
    </w:rPr>
  </w:style>
  <w:style w:type="paragraph" w:styleId="Heading2">
    <w:name w:val="heading 2"/>
    <w:basedOn w:val="Normal"/>
    <w:next w:val="Normal"/>
    <w:qFormat/>
    <w:rsid w:val="00D93266"/>
    <w:pPr>
      <w:keepNext/>
      <w:outlineLvl w:val="1"/>
    </w:pPr>
    <w:rPr>
      <w:i/>
      <w:iCs/>
    </w:rPr>
  </w:style>
  <w:style w:type="paragraph" w:styleId="Heading3">
    <w:name w:val="heading 3"/>
    <w:basedOn w:val="Normal"/>
    <w:next w:val="Normal"/>
    <w:qFormat/>
    <w:rsid w:val="00D93266"/>
    <w:pPr>
      <w:keepNext/>
      <w:outlineLvl w:val="2"/>
    </w:pPr>
    <w:rPr>
      <w:b/>
      <w:bCs/>
    </w:rPr>
  </w:style>
  <w:style w:type="paragraph" w:styleId="Heading4">
    <w:name w:val="heading 4"/>
    <w:basedOn w:val="Normal"/>
    <w:next w:val="Normal"/>
    <w:qFormat/>
    <w:rsid w:val="00D93266"/>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D93266"/>
    <w:pPr>
      <w:keepNext/>
      <w:ind w:left="720"/>
      <w:outlineLvl w:val="4"/>
    </w:pPr>
    <w:rPr>
      <w:b/>
      <w:bCs/>
    </w:rPr>
  </w:style>
  <w:style w:type="paragraph" w:styleId="Heading6">
    <w:name w:val="heading 6"/>
    <w:basedOn w:val="Normal"/>
    <w:next w:val="Normal"/>
    <w:qFormat/>
    <w:rsid w:val="00D93266"/>
    <w:pPr>
      <w:keepNext/>
      <w:ind w:left="360"/>
      <w:outlineLvl w:val="5"/>
    </w:pPr>
    <w:rPr>
      <w:b/>
      <w:bCs/>
      <w:smallCaps/>
    </w:rPr>
  </w:style>
  <w:style w:type="paragraph" w:styleId="Heading7">
    <w:name w:val="heading 7"/>
    <w:basedOn w:val="Normal"/>
    <w:next w:val="Normal"/>
    <w:qFormat/>
    <w:rsid w:val="00D93266"/>
    <w:pPr>
      <w:keepNext/>
      <w:outlineLvl w:val="6"/>
    </w:pPr>
    <w:rPr>
      <w:b/>
      <w:bCs/>
      <w:sz w:val="20"/>
    </w:rPr>
  </w:style>
  <w:style w:type="paragraph" w:styleId="Heading8">
    <w:name w:val="heading 8"/>
    <w:basedOn w:val="Normal"/>
    <w:next w:val="Normal"/>
    <w:qFormat/>
    <w:rsid w:val="00D93266"/>
    <w:pPr>
      <w:keepNext/>
      <w:jc w:val="center"/>
      <w:outlineLvl w:val="7"/>
    </w:pPr>
    <w:rPr>
      <w:b/>
      <w:bCs/>
      <w:sz w:val="20"/>
    </w:rPr>
  </w:style>
  <w:style w:type="paragraph" w:styleId="Heading9">
    <w:name w:val="heading 9"/>
    <w:basedOn w:val="Normal"/>
    <w:next w:val="Normal"/>
    <w:qFormat/>
    <w:rsid w:val="00D93266"/>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D93266"/>
    <w:pPr>
      <w:tabs>
        <w:tab w:val="center" w:pos="4320"/>
        <w:tab w:val="right" w:pos="8640"/>
      </w:tabs>
    </w:pPr>
  </w:style>
  <w:style w:type="character" w:styleId="PageNumber">
    <w:name w:val="page number"/>
    <w:basedOn w:val="DefaultParagraphFont"/>
    <w:rsid w:val="00D93266"/>
  </w:style>
  <w:style w:type="paragraph" w:styleId="Header">
    <w:name w:val="header"/>
    <w:basedOn w:val="Normal"/>
    <w:rsid w:val="00D93266"/>
    <w:pPr>
      <w:tabs>
        <w:tab w:val="center" w:pos="4320"/>
        <w:tab w:val="right" w:pos="8640"/>
      </w:tabs>
    </w:pPr>
  </w:style>
  <w:style w:type="paragraph" w:styleId="BodyText">
    <w:name w:val="Body Text"/>
    <w:basedOn w:val="Normal"/>
    <w:rsid w:val="00D93266"/>
    <w:pPr>
      <w:framePr w:w="3801" w:h="5761" w:hSpace="180" w:wrap="around" w:vAnchor="text" w:hAnchor="page" w:x="6961" w:y="1165"/>
    </w:pPr>
    <w:rPr>
      <w:sz w:val="20"/>
    </w:rPr>
  </w:style>
  <w:style w:type="paragraph" w:styleId="Caption">
    <w:name w:val="caption"/>
    <w:basedOn w:val="Normal"/>
    <w:next w:val="Normal"/>
    <w:qFormat/>
    <w:rsid w:val="00D93266"/>
    <w:rPr>
      <w:rFonts w:ascii="Times New Roman Bold" w:hAnsi="Times New Roman Bold"/>
      <w:b/>
      <w:bCs/>
      <w:caps/>
    </w:rPr>
  </w:style>
  <w:style w:type="paragraph" w:styleId="BodyText2">
    <w:name w:val="Body Text 2"/>
    <w:basedOn w:val="Normal"/>
    <w:rsid w:val="00D93266"/>
    <w:rPr>
      <w:b/>
      <w:bCs/>
      <w:smallCaps/>
    </w:rPr>
  </w:style>
  <w:style w:type="paragraph" w:customStyle="1" w:styleId="Outline">
    <w:name w:val="Outline"/>
    <w:basedOn w:val="Normal"/>
    <w:rsid w:val="00D93266"/>
    <w:pPr>
      <w:spacing w:before="240"/>
    </w:pPr>
    <w:rPr>
      <w:kern w:val="28"/>
      <w:szCs w:val="20"/>
    </w:rPr>
  </w:style>
  <w:style w:type="paragraph" w:styleId="BodyTextIndent2">
    <w:name w:val="Body Text Indent 2"/>
    <w:basedOn w:val="Normal"/>
    <w:rsid w:val="00D93266"/>
    <w:pPr>
      <w:ind w:left="360"/>
    </w:pPr>
    <w:rPr>
      <w:i/>
      <w:iCs/>
      <w:sz w:val="22"/>
    </w:rPr>
  </w:style>
  <w:style w:type="character" w:styleId="Hyperlink">
    <w:name w:val="Hyperlink"/>
    <w:basedOn w:val="DefaultParagraphFont"/>
    <w:rsid w:val="00D93266"/>
    <w:rPr>
      <w:color w:val="0000FF"/>
      <w:u w:val="single"/>
    </w:rPr>
  </w:style>
  <w:style w:type="paragraph" w:styleId="BodyTextIndent">
    <w:name w:val="Body Text Indent"/>
    <w:basedOn w:val="Normal"/>
    <w:rsid w:val="00D93266"/>
    <w:pPr>
      <w:spacing w:after="80"/>
      <w:ind w:left="1080"/>
      <w:jc w:val="both"/>
    </w:pPr>
  </w:style>
  <w:style w:type="paragraph" w:styleId="BodyTextIndent3">
    <w:name w:val="Body Text Indent 3"/>
    <w:basedOn w:val="Normal"/>
    <w:rsid w:val="00D93266"/>
    <w:pPr>
      <w:ind w:left="540"/>
    </w:pPr>
  </w:style>
  <w:style w:type="paragraph" w:styleId="BalloonText">
    <w:name w:val="Balloon Text"/>
    <w:basedOn w:val="Normal"/>
    <w:link w:val="BalloonTextChar"/>
    <w:semiHidden/>
    <w:rsid w:val="00E95B20"/>
    <w:rPr>
      <w:rFonts w:ascii="Tahoma" w:hAnsi="Tahoma" w:cs="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single space,footnote text,Footnote,otnote Text,Fußnote,F,Style 25"/>
    <w:basedOn w:val="Normal"/>
    <w:link w:val="FootnoteTextChar"/>
    <w:uiPriority w:val="99"/>
    <w:rsid w:val="00F94B90"/>
    <w:rPr>
      <w:sz w:val="20"/>
      <w:szCs w:val="20"/>
    </w:rPr>
  </w:style>
  <w:style w:type="character" w:styleId="FootnoteReference">
    <w:name w:val="footnote reference"/>
    <w:aliases w:val="16 Point,Superscript 6 Point,Superscript 6 Point + 11 pt,Style 24,o,ftref"/>
    <w:basedOn w:val="DefaultParagraphFont"/>
    <w:uiPriority w:val="99"/>
    <w:rsid w:val="00F94B90"/>
    <w:rPr>
      <w:vertAlign w:val="superscript"/>
    </w:rPr>
  </w:style>
  <w:style w:type="character" w:styleId="FollowedHyperlink">
    <w:name w:val="FollowedHyperlink"/>
    <w:basedOn w:val="DefaultParagraphFont"/>
    <w:rsid w:val="00991A60"/>
    <w:rPr>
      <w:color w:val="800080"/>
      <w:u w:val="single"/>
    </w:rPr>
  </w:style>
  <w:style w:type="paragraph" w:styleId="Title">
    <w:name w:val="Title"/>
    <w:basedOn w:val="Normal"/>
    <w:qFormat/>
    <w:rsid w:val="00991A60"/>
    <w:pPr>
      <w:jc w:val="center"/>
    </w:pPr>
    <w:rPr>
      <w:b/>
      <w:bCs/>
    </w:rPr>
  </w:style>
  <w:style w:type="character" w:customStyle="1" w:styleId="BalloonTextChar">
    <w:name w:val="Balloon Text Char"/>
    <w:basedOn w:val="DefaultParagraphFont"/>
    <w:link w:val="BalloonText"/>
    <w:semiHidden/>
    <w:locked/>
    <w:rsid w:val="006B563B"/>
    <w:rPr>
      <w:rFonts w:ascii="Tahoma" w:hAnsi="Tahoma" w:cs="Tahoma"/>
      <w:sz w:val="16"/>
      <w:szCs w:val="16"/>
      <w:lang w:val="en-US" w:eastAsia="en-US" w:bidi="ar-SA"/>
    </w:rPr>
  </w:style>
  <w:style w:type="paragraph" w:customStyle="1" w:styleId="Figure">
    <w:name w:val="Figure"/>
    <w:basedOn w:val="Caption"/>
    <w:link w:val="FigureCar"/>
    <w:rsid w:val="006B563B"/>
    <w:pPr>
      <w:jc w:val="center"/>
    </w:pPr>
    <w:rPr>
      <w:rFonts w:ascii="Arial" w:hAnsi="Arial" w:cs="Arial"/>
      <w:caps w:val="0"/>
      <w:sz w:val="20"/>
      <w:szCs w:val="20"/>
    </w:rPr>
  </w:style>
  <w:style w:type="character" w:customStyle="1" w:styleId="FigureCar">
    <w:name w:val="Figure Car"/>
    <w:basedOn w:val="DefaultParagraphFont"/>
    <w:link w:val="Figure"/>
    <w:rsid w:val="006B563B"/>
    <w:rPr>
      <w:rFonts w:ascii="Arial" w:hAnsi="Arial" w:cs="Arial"/>
      <w:b/>
      <w:bCs/>
      <w:lang w:val="en-US" w:eastAsia="en-US" w:bidi="ar-SA"/>
    </w:rPr>
  </w:style>
  <w:style w:type="paragraph" w:customStyle="1" w:styleId="Source">
    <w:name w:val="Source"/>
    <w:basedOn w:val="Normal"/>
    <w:rsid w:val="006B563B"/>
    <w:pPr>
      <w:autoSpaceDE w:val="0"/>
      <w:autoSpaceDN w:val="0"/>
      <w:adjustRightInd w:val="0"/>
      <w:spacing w:after="60"/>
      <w:jc w:val="center"/>
    </w:pPr>
    <w:rPr>
      <w:rFonts w:ascii="Arial" w:hAnsi="Arial"/>
      <w:sz w:val="20"/>
      <w:szCs w:val="20"/>
      <w:lang w:val="en-GB"/>
    </w:rPr>
  </w:style>
  <w:style w:type="character" w:customStyle="1" w:styleId="FootnoteTextChar">
    <w:name w:val="Footnote Text Char"/>
    <w:aliases w:val="Geneva 9 Char,Font: Geneva 9 Char,Boston 10 Char,f Char,single space Char,footnote text Char,Footnote Char,otnote Text Char,Fußnote Char,F Char,Style 25 Char"/>
    <w:basedOn w:val="DefaultParagraphFont"/>
    <w:link w:val="FootnoteText"/>
    <w:locked/>
    <w:rsid w:val="00060532"/>
    <w:rPr>
      <w:lang w:val="en-US" w:eastAsia="en-US" w:bidi="ar-SA"/>
    </w:rPr>
  </w:style>
  <w:style w:type="character" w:styleId="Emphasis">
    <w:name w:val="Emphasis"/>
    <w:basedOn w:val="DefaultParagraphFont"/>
    <w:qFormat/>
    <w:rsid w:val="002A16E0"/>
    <w:rPr>
      <w:rFonts w:cs="Times New Roman"/>
      <w:i/>
      <w:iCs/>
    </w:rPr>
  </w:style>
  <w:style w:type="character" w:customStyle="1" w:styleId="deroule">
    <w:name w:val="deroule"/>
    <w:basedOn w:val="DefaultParagraphFont"/>
    <w:rsid w:val="00914D16"/>
  </w:style>
  <w:style w:type="character" w:styleId="CommentReference">
    <w:name w:val="annotation reference"/>
    <w:basedOn w:val="DefaultParagraphFont"/>
    <w:rsid w:val="00AB0AEE"/>
    <w:rPr>
      <w:sz w:val="16"/>
      <w:szCs w:val="16"/>
    </w:rPr>
  </w:style>
  <w:style w:type="paragraph" w:styleId="CommentText">
    <w:name w:val="annotation text"/>
    <w:basedOn w:val="Normal"/>
    <w:link w:val="CommentTextChar"/>
    <w:rsid w:val="00AB0AEE"/>
    <w:rPr>
      <w:sz w:val="20"/>
      <w:szCs w:val="20"/>
    </w:rPr>
  </w:style>
  <w:style w:type="character" w:customStyle="1" w:styleId="CommentTextChar">
    <w:name w:val="Comment Text Char"/>
    <w:basedOn w:val="DefaultParagraphFont"/>
    <w:link w:val="CommentText"/>
    <w:rsid w:val="00AB0AEE"/>
  </w:style>
  <w:style w:type="paragraph" w:styleId="CommentSubject">
    <w:name w:val="annotation subject"/>
    <w:basedOn w:val="CommentText"/>
    <w:next w:val="CommentText"/>
    <w:link w:val="CommentSubjectChar"/>
    <w:rsid w:val="00AB0AEE"/>
    <w:rPr>
      <w:b/>
      <w:bCs/>
    </w:rPr>
  </w:style>
  <w:style w:type="character" w:customStyle="1" w:styleId="CommentSubjectChar">
    <w:name w:val="Comment Subject Char"/>
    <w:basedOn w:val="CommentTextChar"/>
    <w:link w:val="CommentSubject"/>
    <w:rsid w:val="00AB0AEE"/>
    <w:rPr>
      <w:b/>
      <w:bCs/>
    </w:rPr>
  </w:style>
  <w:style w:type="character" w:styleId="Strong">
    <w:name w:val="Strong"/>
    <w:basedOn w:val="DefaultParagraphFont"/>
    <w:uiPriority w:val="22"/>
    <w:qFormat/>
    <w:rsid w:val="00F701B7"/>
    <w:rPr>
      <w:b/>
      <w:bCs/>
    </w:rPr>
  </w:style>
  <w:style w:type="paragraph" w:customStyle="1" w:styleId="BodyText23">
    <w:name w:val="Body Text 23"/>
    <w:basedOn w:val="Normal"/>
    <w:rsid w:val="006B3F2B"/>
    <w:pPr>
      <w:widowControl w:val="0"/>
      <w:tabs>
        <w:tab w:val="left" w:pos="547"/>
      </w:tabs>
    </w:pPr>
    <w:rPr>
      <w:snapToGrid w:val="0"/>
      <w:sz w:val="22"/>
      <w:szCs w:val="20"/>
    </w:rPr>
  </w:style>
  <w:style w:type="paragraph" w:styleId="Revision">
    <w:name w:val="Revision"/>
    <w:hidden/>
    <w:uiPriority w:val="99"/>
    <w:semiHidden/>
    <w:rsid w:val="00904771"/>
    <w:rPr>
      <w:sz w:val="24"/>
      <w:szCs w:val="24"/>
    </w:rPr>
  </w:style>
  <w:style w:type="paragraph" w:styleId="ListParagraph">
    <w:name w:val="List Paragraph"/>
    <w:basedOn w:val="Normal"/>
    <w:uiPriority w:val="34"/>
    <w:qFormat/>
    <w:rsid w:val="00AA6816"/>
    <w:pPr>
      <w:ind w:left="720"/>
      <w:contextualSpacing/>
    </w:pPr>
  </w:style>
  <w:style w:type="paragraph" w:customStyle="1" w:styleId="ListeParagraf">
    <w:name w:val="Liste Paragraf"/>
    <w:basedOn w:val="Normal"/>
    <w:uiPriority w:val="34"/>
    <w:qFormat/>
    <w:rsid w:val="003112A3"/>
    <w:pPr>
      <w:ind w:left="720"/>
    </w:pPr>
  </w:style>
  <w:style w:type="paragraph" w:customStyle="1" w:styleId="Default">
    <w:name w:val="Default"/>
    <w:rsid w:val="00E43F33"/>
    <w:pPr>
      <w:autoSpaceDE w:val="0"/>
      <w:autoSpaceDN w:val="0"/>
      <w:adjustRightInd w:val="0"/>
    </w:pPr>
    <w:rPr>
      <w:rFonts w:ascii="Arial" w:eastAsia="MS Mincho" w:hAnsi="Arial" w:cs="Arial"/>
      <w:color w:val="000000"/>
      <w:sz w:val="24"/>
      <w:szCs w:val="24"/>
      <w:lang w:eastAsia="ja-JP"/>
    </w:rPr>
  </w:style>
</w:styles>
</file>

<file path=word/webSettings.xml><?xml version="1.0" encoding="utf-8"?>
<w:webSettings xmlns:r="http://schemas.openxmlformats.org/officeDocument/2006/relationships" xmlns:w="http://schemas.openxmlformats.org/wordprocessingml/2006/main">
  <w:divs>
    <w:div w:id="256793546">
      <w:bodyDiv w:val="1"/>
      <w:marLeft w:val="0"/>
      <w:marRight w:val="0"/>
      <w:marTop w:val="0"/>
      <w:marBottom w:val="0"/>
      <w:divBdr>
        <w:top w:val="none" w:sz="0" w:space="0" w:color="auto"/>
        <w:left w:val="none" w:sz="0" w:space="0" w:color="auto"/>
        <w:bottom w:val="none" w:sz="0" w:space="0" w:color="auto"/>
        <w:right w:val="none" w:sz="0" w:space="0" w:color="auto"/>
      </w:divBdr>
    </w:div>
    <w:div w:id="688869534">
      <w:bodyDiv w:val="1"/>
      <w:marLeft w:val="0"/>
      <w:marRight w:val="0"/>
      <w:marTop w:val="0"/>
      <w:marBottom w:val="0"/>
      <w:divBdr>
        <w:top w:val="none" w:sz="0" w:space="0" w:color="auto"/>
        <w:left w:val="none" w:sz="0" w:space="0" w:color="auto"/>
        <w:bottom w:val="none" w:sz="0" w:space="0" w:color="auto"/>
        <w:right w:val="none" w:sz="0" w:space="0" w:color="auto"/>
      </w:divBdr>
    </w:div>
    <w:div w:id="1130828234">
      <w:bodyDiv w:val="1"/>
      <w:marLeft w:val="0"/>
      <w:marRight w:val="0"/>
      <w:marTop w:val="0"/>
      <w:marBottom w:val="0"/>
      <w:divBdr>
        <w:top w:val="none" w:sz="0" w:space="0" w:color="auto"/>
        <w:left w:val="none" w:sz="0" w:space="0" w:color="auto"/>
        <w:bottom w:val="none" w:sz="0" w:space="0" w:color="auto"/>
        <w:right w:val="none" w:sz="0" w:space="0" w:color="auto"/>
      </w:divBdr>
    </w:div>
    <w:div w:id="1426540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gefweb.org/uploadedFiles/Documents/Council_Documents__(PDF_DOC)/GEF_31/C.31.12%20Operational%20Guidelines%20for%20Incremental%20Costs.pdf"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hyperlink" Target="http://gefweb.org/uploadedFiles/Projects/Templates_and_Guidelines/C31-10%20Revised%20Focal%20Area%20Strategies-07-23-07_Final.pdf"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lucas.black@undp.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customXml" Target="../customXml/item4.xml"/><Relationship Id="rId10" Type="http://schemas.openxmlformats.org/officeDocument/2006/relationships/image" Target="media/image2.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gefweb.org/Documents/Council_Documents/GEF_C21/C.20.6.Rev.1.pdf" TargetMode="External"/><Relationship Id="rId14" Type="http://schemas.openxmlformats.org/officeDocument/2006/relationships/image" Target="media/image3.wmf"/><Relationship Id="rId22"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www.eia.doe.gov" TargetMode="External"/><Relationship Id="rId2" Type="http://schemas.openxmlformats.org/officeDocument/2006/relationships/hyperlink" Target="http://www.reeei.org.na" TargetMode="External"/><Relationship Id="rId1" Type="http://schemas.openxmlformats.org/officeDocument/2006/relationships/hyperlink" Target="http://www.reeei.org.n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J.%20Capoco\AppData\Local\Microsoft\Windows\Temporary%20Internet%20Files\Content.IE5\ALERMAK2\Nam%20Grid%20Demand%20200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plotArea>
      <c:layout/>
      <c:lineChart>
        <c:grouping val="standard"/>
        <c:ser>
          <c:idx val="0"/>
          <c:order val="0"/>
          <c:tx>
            <c:strRef>
              <c:f>Sheet4!$C$5</c:f>
              <c:strCache>
                <c:ptCount val="1"/>
                <c:pt idx="0">
                  <c:v>Units Sold In Namibia</c:v>
                </c:pt>
              </c:strCache>
            </c:strRef>
          </c:tx>
          <c:cat>
            <c:numRef>
              <c:f>Sheet4!$D$4:$F$4</c:f>
              <c:numCache>
                <c:formatCode>General</c:formatCode>
                <c:ptCount val="3"/>
                <c:pt idx="0">
                  <c:v>2006</c:v>
                </c:pt>
                <c:pt idx="1">
                  <c:v>2007</c:v>
                </c:pt>
                <c:pt idx="2">
                  <c:v>2008</c:v>
                </c:pt>
              </c:numCache>
            </c:numRef>
          </c:cat>
          <c:val>
            <c:numRef>
              <c:f>Sheet4!$D$5:$F$5</c:f>
              <c:numCache>
                <c:formatCode>_ * #,##0_ ;_ * \-#,##0_ ;_ * "-"_ ;_ @_ </c:formatCode>
                <c:ptCount val="3"/>
                <c:pt idx="0">
                  <c:v>2481</c:v>
                </c:pt>
                <c:pt idx="1">
                  <c:v>2590</c:v>
                </c:pt>
                <c:pt idx="2">
                  <c:v>2682</c:v>
                </c:pt>
              </c:numCache>
            </c:numRef>
          </c:val>
        </c:ser>
        <c:ser>
          <c:idx val="1"/>
          <c:order val="1"/>
          <c:tx>
            <c:strRef>
              <c:f>Sheet4!$C$6</c:f>
              <c:strCache>
                <c:ptCount val="1"/>
                <c:pt idx="0">
                  <c:v>Supplied by NP Gx</c:v>
                </c:pt>
              </c:strCache>
            </c:strRef>
          </c:tx>
          <c:cat>
            <c:numRef>
              <c:f>Sheet4!$D$4:$F$4</c:f>
              <c:numCache>
                <c:formatCode>General</c:formatCode>
                <c:ptCount val="3"/>
                <c:pt idx="0">
                  <c:v>2006</c:v>
                </c:pt>
                <c:pt idx="1">
                  <c:v>2007</c:v>
                </c:pt>
                <c:pt idx="2">
                  <c:v>2008</c:v>
                </c:pt>
              </c:numCache>
            </c:numRef>
          </c:cat>
          <c:val>
            <c:numRef>
              <c:f>Sheet4!$D$6:$F$6</c:f>
              <c:numCache>
                <c:formatCode>_ * #,##0_ ;_ * \-#,##0_ ;_ * "-"_ ;_ @_ </c:formatCode>
                <c:ptCount val="3"/>
                <c:pt idx="0">
                  <c:v>1606</c:v>
                </c:pt>
                <c:pt idx="1">
                  <c:v>1576</c:v>
                </c:pt>
                <c:pt idx="2">
                  <c:v>1572</c:v>
                </c:pt>
              </c:numCache>
            </c:numRef>
          </c:val>
        </c:ser>
        <c:ser>
          <c:idx val="2"/>
          <c:order val="2"/>
          <c:tx>
            <c:strRef>
              <c:f>Sheet4!$C$7</c:f>
              <c:strCache>
                <c:ptCount val="1"/>
                <c:pt idx="0">
                  <c:v>Supplied by Eskom</c:v>
                </c:pt>
              </c:strCache>
            </c:strRef>
          </c:tx>
          <c:cat>
            <c:numRef>
              <c:f>Sheet4!$D$4:$F$4</c:f>
              <c:numCache>
                <c:formatCode>General</c:formatCode>
                <c:ptCount val="3"/>
                <c:pt idx="0">
                  <c:v>2006</c:v>
                </c:pt>
                <c:pt idx="1">
                  <c:v>2007</c:v>
                </c:pt>
                <c:pt idx="2">
                  <c:v>2008</c:v>
                </c:pt>
              </c:numCache>
            </c:numRef>
          </c:cat>
          <c:val>
            <c:numRef>
              <c:f>Sheet4!$D$7:$F$7</c:f>
              <c:numCache>
                <c:formatCode>_ * #,##0_ ;_ * \-#,##0_ ;_ * "-"_ ;_ @_ </c:formatCode>
                <c:ptCount val="3"/>
                <c:pt idx="0">
                  <c:v>1620</c:v>
                </c:pt>
                <c:pt idx="1">
                  <c:v>1733</c:v>
                </c:pt>
                <c:pt idx="2">
                  <c:v>1961</c:v>
                </c:pt>
              </c:numCache>
            </c:numRef>
          </c:val>
        </c:ser>
        <c:ser>
          <c:idx val="3"/>
          <c:order val="3"/>
          <c:tx>
            <c:strRef>
              <c:f>Sheet4!$C$8</c:f>
              <c:strCache>
                <c:ptCount val="1"/>
                <c:pt idx="0">
                  <c:v>Supplied by Others</c:v>
                </c:pt>
              </c:strCache>
            </c:strRef>
          </c:tx>
          <c:cat>
            <c:numRef>
              <c:f>Sheet4!$D$4:$F$4</c:f>
              <c:numCache>
                <c:formatCode>General</c:formatCode>
                <c:ptCount val="3"/>
                <c:pt idx="0">
                  <c:v>2006</c:v>
                </c:pt>
                <c:pt idx="1">
                  <c:v>2007</c:v>
                </c:pt>
                <c:pt idx="2">
                  <c:v>2008</c:v>
                </c:pt>
              </c:numCache>
            </c:numRef>
          </c:cat>
          <c:val>
            <c:numRef>
              <c:f>Sheet4!$D$8:$F$8</c:f>
              <c:numCache>
                <c:formatCode>_ * #,##0_ ;_ * \-#,##0_ ;_ * "-"_ ;_ @_ </c:formatCode>
                <c:ptCount val="3"/>
                <c:pt idx="0">
                  <c:v>328</c:v>
                </c:pt>
                <c:pt idx="1">
                  <c:v>312</c:v>
                </c:pt>
                <c:pt idx="2">
                  <c:v>186</c:v>
                </c:pt>
              </c:numCache>
            </c:numRef>
          </c:val>
        </c:ser>
        <c:marker val="1"/>
        <c:axId val="87693184"/>
        <c:axId val="87694720"/>
      </c:lineChart>
      <c:catAx>
        <c:axId val="87693184"/>
        <c:scaling>
          <c:orientation val="minMax"/>
        </c:scaling>
        <c:axPos val="b"/>
        <c:numFmt formatCode="General" sourceLinked="1"/>
        <c:tickLblPos val="nextTo"/>
        <c:txPr>
          <a:bodyPr/>
          <a:lstStyle/>
          <a:p>
            <a:pPr>
              <a:defRPr lang="en-US"/>
            </a:pPr>
            <a:endParaRPr lang="en-US"/>
          </a:p>
        </c:txPr>
        <c:crossAx val="87694720"/>
        <c:crosses val="autoZero"/>
        <c:auto val="1"/>
        <c:lblAlgn val="ctr"/>
        <c:lblOffset val="100"/>
      </c:catAx>
      <c:valAx>
        <c:axId val="87694720"/>
        <c:scaling>
          <c:orientation val="minMax"/>
        </c:scaling>
        <c:axPos val="l"/>
        <c:majorGridlines/>
        <c:numFmt formatCode="_ * #,##0_ ;_ * \-#,##0_ ;_ * &quot;-&quot;_ ;_ @_ " sourceLinked="1"/>
        <c:tickLblPos val="nextTo"/>
        <c:txPr>
          <a:bodyPr/>
          <a:lstStyle/>
          <a:p>
            <a:pPr>
              <a:defRPr lang="en-US"/>
            </a:pPr>
            <a:endParaRPr lang="en-US"/>
          </a:p>
        </c:txPr>
        <c:crossAx val="87693184"/>
        <c:crosses val="autoZero"/>
        <c:crossBetween val="between"/>
      </c:valAx>
    </c:plotArea>
    <c:legend>
      <c:legendPos val="r"/>
      <c:txPr>
        <a:bodyPr/>
        <a:lstStyle/>
        <a:p>
          <a:pPr>
            <a:defRPr lang="en-US"/>
          </a:pPr>
          <a:endParaRPr lang="en-US"/>
        </a:p>
      </c:txPr>
    </c:legend>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F27E625-223A-4F9C-84B8-5D57CCEA4886}">
  <ds:schemaRefs>
    <ds:schemaRef ds:uri="http://schemas.openxmlformats.org/officeDocument/2006/bibliography"/>
  </ds:schemaRefs>
</ds:datastoreItem>
</file>

<file path=customXml/itemProps2.xml><?xml version="1.0" encoding="utf-8"?>
<ds:datastoreItem xmlns:ds="http://schemas.openxmlformats.org/officeDocument/2006/customXml" ds:itemID="{BE44F55C-59C1-4ABC-9506-9023C4E05772}"/>
</file>

<file path=customXml/itemProps3.xml><?xml version="1.0" encoding="utf-8"?>
<ds:datastoreItem xmlns:ds="http://schemas.openxmlformats.org/officeDocument/2006/customXml" ds:itemID="{4C6F15AA-29FE-40B9-9BB4-511BA4BE3A7D}"/>
</file>

<file path=customXml/itemProps4.xml><?xml version="1.0" encoding="utf-8"?>
<ds:datastoreItem xmlns:ds="http://schemas.openxmlformats.org/officeDocument/2006/customXml" ds:itemID="{C2465F27-F7F8-4FEF-AB6D-772F7C09784B}"/>
</file>

<file path=docProps/app.xml><?xml version="1.0" encoding="utf-8"?>
<Properties xmlns="http://schemas.openxmlformats.org/officeDocument/2006/extended-properties" xmlns:vt="http://schemas.openxmlformats.org/officeDocument/2006/docPropsVTypes">
  <Template>Project Executive Summary Template</Template>
  <TotalTime>6</TotalTime>
  <Pages>25</Pages>
  <Words>10905</Words>
  <Characters>62159</Characters>
  <Application>Microsoft Office Word</Application>
  <DocSecurity>0</DocSecurity>
  <Lines>517</Lines>
  <Paragraphs>145</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72919</CharactersWithSpaces>
  <SharedDoc>false</SharedDoc>
  <HLinks>
    <vt:vector size="36" baseType="variant">
      <vt:variant>
        <vt:i4>4849709</vt:i4>
      </vt:variant>
      <vt:variant>
        <vt:i4>101</vt:i4>
      </vt:variant>
      <vt:variant>
        <vt:i4>0</vt:i4>
      </vt:variant>
      <vt:variant>
        <vt:i4>5</vt:i4>
      </vt:variant>
      <vt:variant>
        <vt:lpwstr>http://gefweb.org/uploadedFiles/Documents/Council_Documents__(PDF_DOC)/GEF_31/C.31.12 Operational Guidelines for Incremental Costs.pdf</vt:lpwstr>
      </vt:variant>
      <vt:variant>
        <vt:lpwstr/>
      </vt:variant>
      <vt:variant>
        <vt:i4>3014733</vt:i4>
      </vt:variant>
      <vt:variant>
        <vt:i4>98</vt:i4>
      </vt:variant>
      <vt:variant>
        <vt:i4>0</vt:i4>
      </vt:variant>
      <vt:variant>
        <vt:i4>5</vt:i4>
      </vt:variant>
      <vt:variant>
        <vt:lpwstr>http://gefweb.org/uploadedFiles/Projects/Templates_and_Guidelines/C31-10 Revised Focal Area Strategies-07-23-07_Final.pdf</vt:lpwstr>
      </vt:variant>
      <vt:variant>
        <vt:lpwstr/>
      </vt:variant>
      <vt:variant>
        <vt:i4>2556011</vt:i4>
      </vt:variant>
      <vt:variant>
        <vt:i4>74</vt:i4>
      </vt:variant>
      <vt:variant>
        <vt:i4>0</vt:i4>
      </vt:variant>
      <vt:variant>
        <vt:i4>5</vt:i4>
      </vt:variant>
      <vt:variant>
        <vt:lpwstr>http://gefweb.org/Documents/Council_Documents/GEF_C21/C.20.6.Rev.1.pdf</vt:lpwstr>
      </vt:variant>
      <vt:variant>
        <vt:lpwstr/>
      </vt:variant>
      <vt:variant>
        <vt:i4>4128825</vt:i4>
      </vt:variant>
      <vt:variant>
        <vt:i4>6</vt:i4>
      </vt:variant>
      <vt:variant>
        <vt:i4>0</vt:i4>
      </vt:variant>
      <vt:variant>
        <vt:i4>5</vt:i4>
      </vt:variant>
      <vt:variant>
        <vt:lpwstr>http://www.eia.doe.gov/</vt:lpwstr>
      </vt:variant>
      <vt:variant>
        <vt:lpwstr/>
      </vt:variant>
      <vt:variant>
        <vt:i4>1835075</vt:i4>
      </vt:variant>
      <vt:variant>
        <vt:i4>3</vt:i4>
      </vt:variant>
      <vt:variant>
        <vt:i4>0</vt:i4>
      </vt:variant>
      <vt:variant>
        <vt:i4>5</vt:i4>
      </vt:variant>
      <vt:variant>
        <vt:lpwstr>http://www.reeei.org.na/</vt:lpwstr>
      </vt:variant>
      <vt:variant>
        <vt:lpwstr/>
      </vt:variant>
      <vt:variant>
        <vt:i4>1835075</vt:i4>
      </vt:variant>
      <vt:variant>
        <vt:i4>0</vt:i4>
      </vt:variant>
      <vt:variant>
        <vt:i4>0</vt:i4>
      </vt:variant>
      <vt:variant>
        <vt:i4>5</vt:i4>
      </vt:variant>
      <vt:variant>
        <vt:lpwstr>http://www.reeei.org.na/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
  <cp:lastModifiedBy>melissa.hernandez</cp:lastModifiedBy>
  <cp:revision>11</cp:revision>
  <cp:lastPrinted>2010-03-23T18:32:00Z</cp:lastPrinted>
  <dcterms:created xsi:type="dcterms:W3CDTF">2010-04-26T19:42:00Z</dcterms:created>
  <dcterms:modified xsi:type="dcterms:W3CDTF">2010-04-26T19:57:00Z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